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B48" w:rsidRPr="00873B48" w:rsidRDefault="00873B48" w:rsidP="00873B4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  <w:r w:rsidRPr="00873B48"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  <w:t>Электрическое поле. Напряженность электрического поля.</w:t>
      </w:r>
      <w:r w:rsidRPr="00873B48"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  <w:br/>
        <w:t>Графическое представление электростатического поля.</w:t>
      </w:r>
    </w:p>
    <w:tbl>
      <w:tblPr>
        <w:tblW w:w="12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803"/>
        <w:gridCol w:w="3197"/>
      </w:tblGrid>
      <w:tr w:rsidR="00873B48" w:rsidRPr="00873B48" w:rsidTr="00873B48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Электрическое поле. Напряженность электрического поля.</w:t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Кулона не объясняет механизм передачи электромагнитного взаимодействия: близкодействие (непосредственный контакт) или </w:t>
            </w:r>
            <w:proofErr w:type="spellStart"/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дальнодействие</w:t>
            </w:r>
            <w:proofErr w:type="spellEnd"/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Если заряды действуют друг на друга на расстоянии, то скорость передачи взаимодействия должна быть бесконечно большой, взаимодействие должно распространяться мгновенно. На опыте скорость конечна (скорость света </w:t>
            </w:r>
            <w:r w:rsidRPr="00873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 = 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sz w:val="25"/>
                <w:lang w:eastAsia="ru-RU"/>
              </w:rPr>
              <w:t>3</w:t>
            </w:r>
            <w:r w:rsidRPr="00873B48">
              <w:rPr>
                <w:rFonts w:ascii="Cambria Math" w:eastAsia="Times New Roman" w:hAnsi="Cambria Math" w:cs="Cambria Math"/>
                <w:b/>
                <w:bCs/>
                <w:sz w:val="25"/>
                <w:lang w:eastAsia="ru-RU"/>
              </w:rPr>
              <w:t>⋅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sz w:val="25"/>
                <w:lang w:eastAsia="ru-RU"/>
              </w:rPr>
              <w:t>10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sz w:val="18"/>
                <w:lang w:eastAsia="ru-RU"/>
              </w:rPr>
              <w:t>8</w:t>
            </w:r>
            <w:r w:rsidRPr="00873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м/с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объяснения вводится понятие </w:t>
            </w:r>
            <w:r w:rsidRPr="00873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электрического поля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(впервые - М. Фарадей)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73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Электрическое поле - особый вид материи, существующий вокруг любого электрического заряда и проявляющий себя в действии на другие заряды.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Напряженность</w:t>
            </w:r>
            <w:r w:rsidRPr="00873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- силовая характеристика электрического поля.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Пусть заряд 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sz w:val="25"/>
                <w:lang w:eastAsia="ru-RU"/>
              </w:rPr>
              <w:t>q</w:t>
            </w:r>
            <w:r w:rsidRPr="00873B48">
              <w:rPr>
                <w:rFonts w:ascii="MathJax_Main" w:eastAsia="Times New Roman" w:hAnsi="MathJax_Main" w:cs="Times New Roman"/>
                <w:sz w:val="18"/>
                <w:lang w:eastAsia="ru-RU"/>
              </w:rPr>
              <w:t>0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создает поле, в произвольную точку которого мы помещаем положительный заряд  </w:t>
            </w:r>
            <w:proofErr w:type="spellStart"/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</w:t>
            </w:r>
            <w:proofErr w:type="spellEnd"/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Во сколько бы раз мы не изменяли заряд </w:t>
            </w:r>
            <w:proofErr w:type="spellStart"/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</w:t>
            </w:r>
            <w:proofErr w:type="spellEnd"/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в этой точке, сила взаимодействия изменится во столько же раз (</w:t>
            </w:r>
            <w:proofErr w:type="spellStart"/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з-н</w:t>
            </w:r>
            <w:proofErr w:type="spellEnd"/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Кулона).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714500" cy="828675"/>
                  <wp:effectExtent l="19050" t="0" r="0" b="0"/>
                  <wp:docPr id="1" name="Рисунок 1" descr="Напряженность - силовая характеристика электрического поля.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Напряженность - силовая характеристика электрического поля.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Следовательно: 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sz w:val="18"/>
                <w:lang w:eastAsia="ru-RU"/>
              </w:rPr>
              <w:t>F</w:t>
            </w:r>
            <w:r w:rsidRPr="00873B48">
              <w:rPr>
                <w:rFonts w:ascii="Cambria Math" w:eastAsia="Times New Roman" w:hAnsi="Cambria Math" w:cs="Cambria Math"/>
                <w:sz w:val="18"/>
                <w:lang w:eastAsia="ru-RU"/>
              </w:rPr>
              <w:t>⃗</w:t>
            </w:r>
            <w:r w:rsidRPr="00873B48">
              <w:rPr>
                <w:rFonts w:ascii="MathJax_Main" w:eastAsia="Times New Roman" w:hAnsi="MathJax_Main" w:cs="Times New Roman"/>
                <w:sz w:val="18"/>
                <w:lang w:eastAsia="ru-RU"/>
              </w:rPr>
              <w:t> </w:t>
            </w:r>
            <w:proofErr w:type="spellStart"/>
            <w:r w:rsidRPr="00873B48">
              <w:rPr>
                <w:rFonts w:ascii="MathJax_Math" w:eastAsia="Times New Roman" w:hAnsi="MathJax_Math" w:cs="Times New Roman"/>
                <w:i/>
                <w:iCs/>
                <w:sz w:val="18"/>
                <w:lang w:eastAsia="ru-RU"/>
              </w:rPr>
              <w:t>q</w:t>
            </w:r>
            <w:proofErr w:type="spellEnd"/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величина постоянная  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  данной  точке  данного  поля.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sz w:val="25"/>
                <w:lang w:eastAsia="ru-RU"/>
              </w:rPr>
              <w:t>F</w:t>
            </w:r>
            <w:r w:rsidRPr="00873B48">
              <w:rPr>
                <w:rFonts w:ascii="Cambria Math" w:eastAsia="Times New Roman" w:hAnsi="Cambria Math" w:cs="Cambria Math"/>
                <w:b/>
                <w:bCs/>
                <w:sz w:val="25"/>
                <w:lang w:eastAsia="ru-RU"/>
              </w:rPr>
              <w:t>⃗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sz w:val="25"/>
                <w:lang w:eastAsia="ru-RU"/>
              </w:rPr>
              <w:t> </w:t>
            </w:r>
            <w:proofErr w:type="spellStart"/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sz w:val="25"/>
                <w:lang w:eastAsia="ru-RU"/>
              </w:rPr>
              <w:t>q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sz w:val="25"/>
                <w:lang w:eastAsia="ru-RU"/>
              </w:rPr>
              <w:t>=</w:t>
            </w:r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sz w:val="25"/>
                <w:lang w:eastAsia="ru-RU"/>
              </w:rPr>
              <w:t>const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sz w:val="25"/>
                <w:lang w:eastAsia="ru-RU"/>
              </w:rPr>
              <w:t>E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sz w:val="25"/>
                <w:lang w:eastAsia="ru-RU"/>
              </w:rPr>
              <w:t>=</w:t>
            </w:r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sz w:val="25"/>
                <w:lang w:eastAsia="ru-RU"/>
              </w:rPr>
              <w:t>F</w:t>
            </w:r>
            <w:r w:rsidRPr="00873B48">
              <w:rPr>
                <w:rFonts w:ascii="Cambria Math" w:eastAsia="Times New Roman" w:hAnsi="Cambria Math" w:cs="Cambria Math"/>
                <w:b/>
                <w:bCs/>
                <w:sz w:val="25"/>
                <w:lang w:eastAsia="ru-RU"/>
              </w:rPr>
              <w:t>⃗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sz w:val="25"/>
                <w:lang w:eastAsia="ru-RU"/>
              </w:rPr>
              <w:t> </w:t>
            </w:r>
            <w:proofErr w:type="spellStart"/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sz w:val="25"/>
                <w:lang w:eastAsia="ru-RU"/>
              </w:rPr>
              <w:t>q</w:t>
            </w:r>
            <w:proofErr w:type="spellEnd"/>
          </w:p>
          <w:p w:rsidR="00873B48" w:rsidRPr="00873B48" w:rsidRDefault="00873B48" w:rsidP="00873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Напряженность</w:t>
            </w:r>
            <w:r w:rsidRPr="00873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- векторная физическая величина, численно равная отношению силы, действующей на заряд, помещенный в данную точку данного поля, к величине этого заряда.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sz w:val="25"/>
                <w:lang w:eastAsia="ru-RU"/>
              </w:rPr>
              <w:t>E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sz w:val="25"/>
                <w:lang w:eastAsia="ru-RU"/>
              </w:rPr>
              <w:t>=</w:t>
            </w:r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sz w:val="25"/>
                <w:lang w:eastAsia="ru-RU"/>
              </w:rPr>
              <w:t>F</w:t>
            </w:r>
            <w:r w:rsidRPr="00873B48">
              <w:rPr>
                <w:rFonts w:ascii="Cambria Math" w:eastAsia="Times New Roman" w:hAnsi="Cambria Math" w:cs="Cambria Math"/>
                <w:b/>
                <w:bCs/>
                <w:sz w:val="25"/>
                <w:lang w:eastAsia="ru-RU"/>
              </w:rPr>
              <w:t>⃗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sz w:val="25"/>
                <w:lang w:eastAsia="ru-RU"/>
              </w:rPr>
              <w:t> </w:t>
            </w:r>
            <w:proofErr w:type="spellStart"/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sz w:val="25"/>
                <w:lang w:eastAsia="ru-RU"/>
              </w:rPr>
              <w:t>q</w:t>
            </w:r>
            <w:proofErr w:type="spellEnd"/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Напряженность </w:t>
            </w:r>
            <w:r w:rsidRPr="00873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не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зависит от величины заряда, помещенного в поле.</w:t>
            </w:r>
          </w:p>
          <w:p w:rsidR="00873B48" w:rsidRPr="00873B48" w:rsidRDefault="00873B48" w:rsidP="00873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MathJax_Math" w:eastAsia="Times New Roman" w:hAnsi="MathJax_Math" w:cs="Times New Roman"/>
                <w:i/>
                <w:iCs/>
                <w:sz w:val="25"/>
                <w:lang w:eastAsia="ru-RU"/>
              </w:rPr>
              <w:t>E</w:t>
            </w:r>
            <w:r w:rsidRPr="00873B48">
              <w:rPr>
                <w:rFonts w:ascii="Cambria Math" w:eastAsia="Times New Roman" w:hAnsi="Cambria Math" w:cs="Cambria Math"/>
                <w:sz w:val="25"/>
                <w:lang w:eastAsia="ru-RU"/>
              </w:rPr>
              <w:t>⃗</w:t>
            </w:r>
            <w:r w:rsidRPr="00873B48">
              <w:rPr>
                <w:rFonts w:ascii="MathJax_Main" w:eastAsia="Times New Roman" w:hAnsi="MathJax_Main" w:cs="Times New Roman"/>
                <w:sz w:val="25"/>
                <w:lang w:eastAsia="ru-RU"/>
              </w:rPr>
              <w:t> ↑↑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sz w:val="25"/>
                <w:lang w:eastAsia="ru-RU"/>
              </w:rPr>
              <w:t>F</w:t>
            </w:r>
            <w:r w:rsidRPr="00873B48">
              <w:rPr>
                <w:rFonts w:ascii="Cambria Math" w:eastAsia="Times New Roman" w:hAnsi="Cambria Math" w:cs="Cambria Math"/>
                <w:sz w:val="25"/>
                <w:lang w:eastAsia="ru-RU"/>
              </w:rPr>
              <w:t>⃗</w:t>
            </w:r>
            <w:r w:rsidRPr="00873B48">
              <w:rPr>
                <w:rFonts w:ascii="MathJax_Main" w:eastAsia="Times New Roman" w:hAnsi="MathJax_Main" w:cs="Times New Roman"/>
                <w:sz w:val="25"/>
                <w:lang w:eastAsia="ru-RU"/>
              </w:rPr>
              <w:t> 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если </w:t>
            </w:r>
            <w:proofErr w:type="spellStart"/>
            <w:r w:rsidRPr="00873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q</w:t>
            </w:r>
            <w:proofErr w:type="spellEnd"/>
            <w:r w:rsidRPr="00873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&gt; 0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sz w:val="25"/>
                <w:lang w:eastAsia="ru-RU"/>
              </w:rPr>
              <w:t>E</w:t>
            </w:r>
            <w:r w:rsidRPr="00873B48">
              <w:rPr>
                <w:rFonts w:ascii="Cambria Math" w:eastAsia="Times New Roman" w:hAnsi="Cambria Math" w:cs="Cambria Math"/>
                <w:sz w:val="25"/>
                <w:lang w:eastAsia="ru-RU"/>
              </w:rPr>
              <w:t>⃗</w:t>
            </w:r>
            <w:r w:rsidRPr="00873B48">
              <w:rPr>
                <w:rFonts w:ascii="MathJax_Main" w:eastAsia="Times New Roman" w:hAnsi="MathJax_Main" w:cs="Times New Roman"/>
                <w:sz w:val="25"/>
                <w:lang w:eastAsia="ru-RU"/>
              </w:rPr>
              <w:t> </w:t>
            </w:r>
            <w:proofErr w:type="spellStart"/>
            <w:r w:rsidRPr="00873B48">
              <w:rPr>
                <w:rFonts w:ascii="MathJax_Main" w:eastAsia="Times New Roman" w:hAnsi="MathJax_Main" w:cs="Times New Roman"/>
                <w:sz w:val="25"/>
                <w:lang w:eastAsia="ru-RU"/>
              </w:rPr>
              <w:t>↓↑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sz w:val="25"/>
                <w:lang w:eastAsia="ru-RU"/>
              </w:rPr>
              <w:t>F</w:t>
            </w:r>
            <w:proofErr w:type="spellEnd"/>
            <w:r w:rsidRPr="00873B48">
              <w:rPr>
                <w:rFonts w:ascii="Cambria Math" w:eastAsia="Times New Roman" w:hAnsi="Cambria Math" w:cs="Cambria Math"/>
                <w:sz w:val="25"/>
                <w:lang w:eastAsia="ru-RU"/>
              </w:rPr>
              <w:t>⃗</w:t>
            </w:r>
            <w:r w:rsidRPr="00873B48">
              <w:rPr>
                <w:rFonts w:ascii="MathJax_Main" w:eastAsia="Times New Roman" w:hAnsi="MathJax_Main" w:cs="Times New Roman"/>
                <w:sz w:val="25"/>
                <w:lang w:eastAsia="ru-RU"/>
              </w:rPr>
              <w:t> 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если </w:t>
            </w:r>
            <w:proofErr w:type="spellStart"/>
            <w:r w:rsidRPr="00873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q</w:t>
            </w:r>
            <w:proofErr w:type="spellEnd"/>
            <w:r w:rsidRPr="00873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&lt; 0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Т.е. вектор напряженности направлен от положительного заряда и к </w:t>
            </w:r>
            <w:proofErr w:type="gramStart"/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отрицательному</w:t>
            </w:r>
            <w:proofErr w:type="gramEnd"/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MathJax_Main" w:eastAsia="Times New Roman" w:hAnsi="MathJax_Main" w:cs="Times New Roman"/>
                <w:sz w:val="25"/>
                <w:lang w:eastAsia="ru-RU"/>
              </w:rPr>
              <w:t>[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sz w:val="25"/>
                <w:lang w:eastAsia="ru-RU"/>
              </w:rPr>
              <w:t>E</w:t>
            </w:r>
            <w:r w:rsidRPr="00873B48">
              <w:rPr>
                <w:rFonts w:ascii="MathJax_Main" w:eastAsia="Times New Roman" w:hAnsi="MathJax_Main" w:cs="Times New Roman"/>
                <w:sz w:val="25"/>
                <w:lang w:eastAsia="ru-RU"/>
              </w:rPr>
              <w:t>]</w:t>
            </w:r>
            <w:proofErr w:type="spellStart"/>
            <w:r w:rsidRPr="00873B48">
              <w:rPr>
                <w:rFonts w:ascii="MathJax_Main" w:eastAsia="Times New Roman" w:hAnsi="MathJax_Main" w:cs="Times New Roman"/>
                <w:b/>
                <w:bCs/>
                <w:sz w:val="25"/>
                <w:lang w:eastAsia="ru-RU"/>
              </w:rPr>
              <w:t>=</w:t>
            </w:r>
            <w:r w:rsidRPr="00873B48">
              <w:rPr>
                <w:rFonts w:ascii="Arial Unicode MS" w:eastAsia="Arial Unicode MS" w:hAnsi="Arial Unicode MS" w:cs="Arial Unicode MS" w:hint="eastAsia"/>
                <w:b/>
                <w:bCs/>
                <w:sz w:val="17"/>
                <w:lang w:eastAsia="ru-RU"/>
              </w:rPr>
              <w:t>НКл</w:t>
            </w:r>
            <w:proofErr w:type="spellEnd"/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Напряженность в данной точке поля равна 1</w:t>
            </w:r>
            <w:r w:rsidRPr="00873B48">
              <w:rPr>
                <w:rFonts w:ascii="Arial Unicode MS" w:eastAsia="Arial Unicode MS" w:hAnsi="Arial Unicode MS" w:cs="Arial Unicode MS" w:hint="eastAsia"/>
                <w:sz w:val="17"/>
                <w:lang w:eastAsia="ru-RU"/>
              </w:rPr>
              <w:t>НКл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если на заряд в 1 Кл, помещенный в эту точку, действует сила в 1 Н. (Напряженность равна 1</w:t>
            </w:r>
            <w:r w:rsidRPr="00873B48">
              <w:rPr>
                <w:rFonts w:ascii="Arial Unicode MS" w:eastAsia="Arial Unicode MS" w:hAnsi="Arial Unicode MS" w:cs="Arial Unicode MS" w:hint="eastAsia"/>
                <w:sz w:val="17"/>
                <w:lang w:eastAsia="ru-RU"/>
              </w:rPr>
              <w:t>Вм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если между точками электростатического поля, находящимися на расстоянии 1 м друг от друга, существует разность потенциалов 1 В).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MathJax_Main" w:eastAsia="Times New Roman" w:hAnsi="MathJax_Main" w:cs="Times New Roman"/>
                <w:sz w:val="25"/>
                <w:lang w:eastAsia="ru-RU"/>
              </w:rPr>
              <w:t>[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sz w:val="25"/>
                <w:lang w:eastAsia="ru-RU"/>
              </w:rPr>
              <w:t>E</w:t>
            </w:r>
            <w:r w:rsidRPr="00873B48">
              <w:rPr>
                <w:rFonts w:ascii="MathJax_Main" w:eastAsia="Times New Roman" w:hAnsi="MathJax_Main" w:cs="Times New Roman"/>
                <w:sz w:val="25"/>
                <w:lang w:eastAsia="ru-RU"/>
              </w:rPr>
              <w:t>]</w:t>
            </w:r>
            <w:proofErr w:type="spellStart"/>
            <w:r w:rsidRPr="00873B48">
              <w:rPr>
                <w:rFonts w:ascii="MathJax_Main" w:eastAsia="Times New Roman" w:hAnsi="MathJax_Main" w:cs="Times New Roman"/>
                <w:b/>
                <w:bCs/>
                <w:sz w:val="25"/>
                <w:lang w:eastAsia="ru-RU"/>
              </w:rPr>
              <w:t>=</w:t>
            </w:r>
            <w:r w:rsidRPr="00873B48">
              <w:rPr>
                <w:rFonts w:ascii="Arial Unicode MS" w:eastAsia="Arial Unicode MS" w:hAnsi="Arial Unicode MS" w:cs="Arial Unicode MS" w:hint="eastAsia"/>
                <w:b/>
                <w:bCs/>
                <w:sz w:val="24"/>
                <w:szCs w:val="24"/>
                <w:lang w:eastAsia="ru-RU"/>
              </w:rPr>
              <w:t>НКл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sz w:val="25"/>
                <w:lang w:eastAsia="ru-RU"/>
              </w:rPr>
              <w:t>=</w:t>
            </w:r>
            <w:r w:rsidRPr="00873B48">
              <w:rPr>
                <w:rFonts w:ascii="Arial Unicode MS" w:eastAsia="Arial Unicode MS" w:hAnsi="Arial Unicode MS" w:cs="Arial Unicode MS" w:hint="eastAsia"/>
                <w:b/>
                <w:bCs/>
                <w:sz w:val="24"/>
                <w:szCs w:val="24"/>
                <w:lang w:eastAsia="ru-RU"/>
              </w:rPr>
              <w:t>Вм</w:t>
            </w:r>
            <w:proofErr w:type="spellEnd"/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Принцип суперпозиции полей:  </w:t>
            </w:r>
            <w:r w:rsidRPr="00873B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напряженность поля, созданного системой зарядов равна геометрической сумме напряженностей полей, созданных каждым зарядом.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Т.е. напряженности складываются геометрически: 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sz w:val="25"/>
                <w:lang w:eastAsia="ru-RU"/>
              </w:rPr>
              <w:t>E</w:t>
            </w:r>
            <w:r w:rsidRPr="00873B48">
              <w:rPr>
                <w:rFonts w:ascii="Cambria Math" w:eastAsia="Times New Roman" w:hAnsi="Cambria Math" w:cs="Cambria Math"/>
                <w:sz w:val="25"/>
                <w:lang w:eastAsia="ru-RU"/>
              </w:rPr>
              <w:t>⃗</w:t>
            </w:r>
            <w:r w:rsidRPr="00873B48">
              <w:rPr>
                <w:rFonts w:ascii="MathJax_Main" w:eastAsia="Times New Roman" w:hAnsi="MathJax_Main" w:cs="Times New Roman"/>
                <w:sz w:val="25"/>
                <w:lang w:eastAsia="ru-RU"/>
              </w:rPr>
              <w:t> </w:t>
            </w:r>
            <w:proofErr w:type="spellStart"/>
            <w:r w:rsidRPr="00873B48">
              <w:rPr>
                <w:rFonts w:ascii="MathJax_Main" w:eastAsia="Times New Roman" w:hAnsi="MathJax_Main" w:cs="Times New Roman"/>
                <w:sz w:val="25"/>
                <w:lang w:eastAsia="ru-RU"/>
              </w:rPr>
              <w:t>=</w:t>
            </w:r>
            <w:r w:rsidRPr="00873B48">
              <w:rPr>
                <w:rFonts w:ascii="MathJax_Size1" w:eastAsia="Times New Roman" w:hAnsi="MathJax_Size1" w:cs="Times New Roman"/>
                <w:sz w:val="25"/>
                <w:lang w:eastAsia="ru-RU"/>
              </w:rPr>
              <w:t>∑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sz w:val="25"/>
                <w:lang w:eastAsia="ru-RU"/>
              </w:rPr>
              <w:t>E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sz w:val="18"/>
                <w:lang w:eastAsia="ru-RU"/>
              </w:rPr>
              <w:t>n</w:t>
            </w:r>
            <w:proofErr w:type="spellEnd"/>
            <w:r w:rsidRPr="00873B48">
              <w:rPr>
                <w:rFonts w:ascii="MathJax_Main" w:eastAsia="Times New Roman" w:hAnsi="MathJax_Main" w:cs="Times New Roman"/>
                <w:sz w:val="25"/>
                <w:lang w:eastAsia="ru-RU"/>
              </w:rPr>
              <w:t>→=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sz w:val="25"/>
                <w:lang w:eastAsia="ru-RU"/>
              </w:rPr>
              <w:t>E</w:t>
            </w:r>
            <w:r w:rsidRPr="00873B48">
              <w:rPr>
                <w:rFonts w:ascii="MathJax_Main" w:eastAsia="Times New Roman" w:hAnsi="MathJax_Main" w:cs="Times New Roman"/>
                <w:sz w:val="18"/>
                <w:lang w:eastAsia="ru-RU"/>
              </w:rPr>
              <w:t>1</w:t>
            </w:r>
            <w:r w:rsidRPr="00873B48">
              <w:rPr>
                <w:rFonts w:ascii="MathJax_Main" w:eastAsia="Times New Roman" w:hAnsi="MathJax_Main" w:cs="Times New Roman"/>
                <w:sz w:val="25"/>
                <w:lang w:eastAsia="ru-RU"/>
              </w:rPr>
              <w:t>→+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sz w:val="25"/>
                <w:lang w:eastAsia="ru-RU"/>
              </w:rPr>
              <w:t>E</w:t>
            </w:r>
            <w:r w:rsidRPr="00873B48">
              <w:rPr>
                <w:rFonts w:ascii="MathJax_Main" w:eastAsia="Times New Roman" w:hAnsi="MathJax_Main" w:cs="Times New Roman"/>
                <w:sz w:val="18"/>
                <w:lang w:eastAsia="ru-RU"/>
              </w:rPr>
              <w:t>2</w:t>
            </w:r>
            <w:r w:rsidRPr="00873B48">
              <w:rPr>
                <w:rFonts w:ascii="MathJax_Main" w:eastAsia="Times New Roman" w:hAnsi="MathJax_Main" w:cs="Times New Roman"/>
                <w:sz w:val="25"/>
                <w:lang w:eastAsia="ru-RU"/>
              </w:rPr>
              <w:t>→+...+</w:t>
            </w:r>
            <w:proofErr w:type="spellStart"/>
            <w:r w:rsidRPr="00873B48">
              <w:rPr>
                <w:rFonts w:ascii="MathJax_Math" w:eastAsia="Times New Roman" w:hAnsi="MathJax_Math" w:cs="Times New Roman"/>
                <w:i/>
                <w:iCs/>
                <w:sz w:val="25"/>
                <w:lang w:eastAsia="ru-RU"/>
              </w:rPr>
              <w:t>E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sz w:val="18"/>
                <w:lang w:eastAsia="ru-RU"/>
              </w:rPr>
              <w:t>n</w:t>
            </w:r>
            <w:proofErr w:type="spellEnd"/>
            <w:r w:rsidRPr="00873B48">
              <w:rPr>
                <w:rFonts w:ascii="MathJax_Main" w:eastAsia="Times New Roman" w:hAnsi="MathJax_Main" w:cs="Times New Roman"/>
                <w:sz w:val="25"/>
                <w:lang w:eastAsia="ru-RU"/>
              </w:rPr>
              <w:t>→</w:t>
            </w:r>
          </w:p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(Это опытный факт.)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Пример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:</w:t>
            </w:r>
          </w:p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hyperlink r:id="rId7" w:history="1">
              <w:r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w:drawing>
                  <wp:inline distT="0" distB="0" distL="0" distR="0">
                    <wp:extent cx="1485900" cy="552450"/>
                    <wp:effectExtent l="19050" t="0" r="0" b="0"/>
                    <wp:docPr id="2" name="Рисунок 2" descr="напряженность поля, созданного системой зарядов равна геометрической сумме напряженностей полей, созданных каждым зарядом">
                      <a:hlinkClick xmlns:a="http://schemas.openxmlformats.org/drawingml/2006/main" r:id="rId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напряженность поля, созданного системой зарядов равна геометрической сумме напряженностей полей, созданных каждым зарядом">
                              <a:hlinkClick r:id="rId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85900" cy="552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73B4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&lt;="" a="" width="180"&gt;</w:t>
              </w:r>
            </w:hyperlink>
          </w:p>
          <w:p w:rsidR="00873B48" w:rsidRPr="00873B48" w:rsidRDefault="00873B48" w:rsidP="00873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instrText xml:space="preserve"> HYPERLINK "http://msk.edu.ua/ivk/Fizika/Konspekt/el_pole_napryazhennost/image021_3.png" </w:instrTex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73B48">
              <w:rPr>
                <w:rFonts w:ascii="MathJax_Math" w:eastAsia="Times New Roman" w:hAnsi="MathJax_Math" w:cs="Times New Roman"/>
                <w:i/>
                <w:iCs/>
                <w:color w:val="0000FF"/>
                <w:sz w:val="25"/>
                <w:u w:val="single"/>
                <w:lang w:val="en-US" w:eastAsia="ru-RU"/>
              </w:rPr>
              <w:t>E</w:t>
            </w:r>
            <w:r w:rsidRPr="00873B48">
              <w:rPr>
                <w:rFonts w:ascii="Cambria Math" w:eastAsia="Times New Roman" w:hAnsi="Cambria Math" w:cs="Cambria Math"/>
                <w:color w:val="0000FF"/>
                <w:sz w:val="25"/>
                <w:u w:val="single"/>
                <w:lang w:val="en-US" w:eastAsia="ru-RU"/>
              </w:rPr>
              <w:t>⃗</w:t>
            </w:r>
            <w:r w:rsidRPr="00873B48">
              <w:rPr>
                <w:rFonts w:ascii="MathJax_Main" w:eastAsia="Times New Roman" w:hAnsi="MathJax_Main" w:cs="Times New Roman"/>
                <w:color w:val="0000FF"/>
                <w:sz w:val="25"/>
                <w:u w:val="single"/>
                <w:lang w:val="en-US" w:eastAsia="ru-RU"/>
              </w:rPr>
              <w:t> =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color w:val="0000FF"/>
                <w:sz w:val="25"/>
                <w:u w:val="single"/>
                <w:lang w:val="en-US" w:eastAsia="ru-RU"/>
              </w:rPr>
              <w:t>E</w:t>
            </w:r>
            <w:r w:rsidRPr="00873B48">
              <w:rPr>
                <w:rFonts w:ascii="MathJax_Main" w:eastAsia="Times New Roman" w:hAnsi="MathJax_Main" w:cs="Times New Roman"/>
                <w:color w:val="0000FF"/>
                <w:sz w:val="18"/>
                <w:u w:val="single"/>
                <w:lang w:val="en-US" w:eastAsia="ru-RU"/>
              </w:rPr>
              <w:t>1</w:t>
            </w:r>
            <w:r w:rsidRPr="00873B48">
              <w:rPr>
                <w:rFonts w:ascii="MathJax_Main" w:eastAsia="Times New Roman" w:hAnsi="MathJax_Main" w:cs="Times New Roman"/>
                <w:color w:val="0000FF"/>
                <w:sz w:val="25"/>
                <w:u w:val="single"/>
                <w:lang w:val="en-US" w:eastAsia="ru-RU"/>
              </w:rPr>
              <w:t>→+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color w:val="0000FF"/>
                <w:sz w:val="25"/>
                <w:u w:val="single"/>
                <w:lang w:val="en-US" w:eastAsia="ru-RU"/>
              </w:rPr>
              <w:t>E</w:t>
            </w:r>
            <w:r w:rsidRPr="00873B48">
              <w:rPr>
                <w:rFonts w:ascii="MathJax_Main" w:eastAsia="Times New Roman" w:hAnsi="MathJax_Main" w:cs="Times New Roman"/>
                <w:color w:val="0000FF"/>
                <w:sz w:val="18"/>
                <w:u w:val="single"/>
                <w:lang w:val="en-US" w:eastAsia="ru-RU"/>
              </w:rPr>
              <w:t>2</w:t>
            </w:r>
            <w:r w:rsidRPr="00873B48">
              <w:rPr>
                <w:rFonts w:ascii="MathJax_Main" w:eastAsia="Times New Roman" w:hAnsi="MathJax_Main" w:cs="Times New Roman"/>
                <w:color w:val="0000FF"/>
                <w:sz w:val="25"/>
                <w:u w:val="single"/>
                <w:lang w:val="en-US" w:eastAsia="ru-RU"/>
              </w:rPr>
              <w:t>→</w:t>
            </w:r>
          </w:p>
          <w:p w:rsidR="00873B48" w:rsidRPr="00873B48" w:rsidRDefault="00873B48" w:rsidP="00873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end"/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Графическое представление электростатического поля.</w:t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Силовые линии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(линии напряженности) - 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непрерывные (воображаемые) линии вектор напряженности </w:t>
            </w:r>
            <w:proofErr w:type="spellStart"/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касателен</w:t>
            </w:r>
            <w:proofErr w:type="spellEnd"/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каждой точке которых. Способ описания с помощью силовых линий введен Фарадеем.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657350" cy="981075"/>
                  <wp:effectExtent l="19050" t="0" r="0" b="0"/>
                  <wp:docPr id="3" name="Рисунок 3" descr="Силовые линии (линии напряженности) 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иловые линии (линии напряженности) 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628775" cy="1238250"/>
                  <wp:effectExtent l="19050" t="0" r="9525" b="0"/>
                  <wp:docPr id="4" name="Рисунок 4" descr="Силовые линии (линии напряженности) 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иловые линии (линии напряженности) 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571625" cy="1323975"/>
                  <wp:effectExtent l="19050" t="0" r="9525" b="0"/>
                  <wp:docPr id="5" name="Рисунок 5" descr="Силовые линии (линии напряженности) 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иловые линии (линии напряженности) 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Свойства: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3B48" w:rsidRPr="00873B48" w:rsidRDefault="00873B48" w:rsidP="00873B4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Начинаются на положительных и заканчиваются на отрицательных зарядах.</w:t>
            </w:r>
          </w:p>
          <w:p w:rsidR="00873B48" w:rsidRPr="00873B48" w:rsidRDefault="00873B48" w:rsidP="00873B4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пересекаются.</w:t>
            </w:r>
          </w:p>
          <w:p w:rsidR="00873B48" w:rsidRPr="00873B48" w:rsidRDefault="00873B48" w:rsidP="00873B4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Густота линий тем больше, чем больше напряженность. Т.е. напряженность поля прямо пропорциональна количеству силовых линий, проходящих через единицу площади поверхности.</w:t>
            </w:r>
          </w:p>
          <w:p w:rsidR="00873B48" w:rsidRPr="00873B48" w:rsidRDefault="00873B48" w:rsidP="00873B4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договориться изображать поля так, что количество проведенных линий пропорционально величине заряда.</w:t>
            </w:r>
          </w:p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33550" cy="1457325"/>
                  <wp:effectExtent l="19050" t="0" r="0" b="0"/>
                  <wp:docPr id="6" name="Рисунок 6" descr="Силовые линии (линии напряженности)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Силовые линии (линии напряженности)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90700" cy="1543050"/>
                  <wp:effectExtent l="19050" t="0" r="0" b="0"/>
                  <wp:docPr id="7" name="Рисунок 7" descr="Силовые линии (линии напряженности)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иловые линии (линии напряженности)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3B48" w:rsidRPr="00873B48" w:rsidRDefault="00873B48" w:rsidP="00873B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73B4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873B48" w:rsidRPr="00873B48" w:rsidRDefault="00873B48" w:rsidP="00873B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73B4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873B48" w:rsidRDefault="00873B48"/>
    <w:p w:rsidR="00873B48" w:rsidRPr="00873B48" w:rsidRDefault="00873B48" w:rsidP="00873B48"/>
    <w:p w:rsidR="00873B48" w:rsidRDefault="00873B48" w:rsidP="00873B48"/>
    <w:p w:rsidR="00873B48" w:rsidRPr="00873B48" w:rsidRDefault="00873B48" w:rsidP="00873B48">
      <w:pPr>
        <w:tabs>
          <w:tab w:val="left" w:pos="1695"/>
        </w:tabs>
      </w:pPr>
      <w:r>
        <w:tab/>
      </w:r>
    </w:p>
    <w:tbl>
      <w:tblPr>
        <w:tblW w:w="103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455"/>
        <w:gridCol w:w="2880"/>
      </w:tblGrid>
      <w:tr w:rsidR="00873B48" w:rsidRPr="00873B48" w:rsidTr="00873B48">
        <w:trPr>
          <w:jc w:val="center"/>
        </w:trPr>
        <w:tc>
          <w:tcPr>
            <w:tcW w:w="92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73B48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lang w:eastAsia="ru-RU"/>
              </w:rPr>
              <w:t>Работа электростатического поля по перемещению заряда.</w:t>
            </w:r>
          </w:p>
        </w:tc>
      </w:tr>
      <w:tr w:rsidR="00873B48" w:rsidRPr="00873B48" w:rsidTr="00873B48">
        <w:trPr>
          <w:jc w:val="center"/>
        </w:trPr>
        <w:tc>
          <w:tcPr>
            <w:tcW w:w="9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 </w:t>
            </w:r>
            <w:r w:rsidRPr="00873B4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u w:val="single"/>
                <w:lang w:eastAsia="ru-RU"/>
              </w:rPr>
              <w:t>Однородное электростатическое поле: </w:t>
            </w:r>
          </w:p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E</w:t>
            </w:r>
            <w:r w:rsidRPr="00873B48">
              <w:rPr>
                <w:rFonts w:ascii="Cambria Math" w:eastAsia="Times New Roman" w:hAnsi="Cambria Math" w:cs="Cambria Math"/>
                <w:b/>
                <w:bCs/>
                <w:color w:val="000000"/>
                <w:sz w:val="23"/>
                <w:lang w:eastAsia="ru-RU"/>
              </w:rPr>
              <w:t>⃗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 </w:t>
            </w:r>
            <w:proofErr w:type="spellStart"/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=const</w:t>
            </w:r>
            <w:proofErr w:type="spellEnd"/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тогда 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F</w:t>
            </w:r>
            <w:r w:rsidRPr="00873B48">
              <w:rPr>
                <w:rFonts w:ascii="Cambria Math" w:eastAsia="Times New Roman" w:hAnsi="Cambria Math" w:cs="Cambria Math"/>
                <w:b/>
                <w:bCs/>
                <w:color w:val="000000"/>
                <w:sz w:val="23"/>
                <w:lang w:eastAsia="ru-RU"/>
              </w:rPr>
              <w:t>⃗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 </w:t>
            </w:r>
            <w:proofErr w:type="spellStart"/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=qE</w:t>
            </w:r>
            <w:proofErr w:type="spellEnd"/>
            <w:r w:rsidRPr="00873B48">
              <w:rPr>
                <w:rFonts w:ascii="Cambria Math" w:eastAsia="Times New Roman" w:hAnsi="Cambria Math" w:cs="Cambria Math"/>
                <w:b/>
                <w:bCs/>
                <w:color w:val="000000"/>
                <w:sz w:val="23"/>
                <w:lang w:eastAsia="ru-RU"/>
              </w:rPr>
              <w:t>⃗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 </w:t>
            </w:r>
            <w:proofErr w:type="spellStart"/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=const</w:t>
            </w:r>
            <w:proofErr w:type="spellEnd"/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в каждой точке поля. </w:t>
            </w:r>
          </w:p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A=FScos</w:t>
            </w:r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color w:val="000000"/>
                <w:sz w:val="23"/>
                <w:lang w:eastAsia="ru-RU"/>
              </w:rPr>
              <w:t>α</w:t>
            </w: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.    Следовательно:  </w:t>
            </w:r>
            <w:proofErr w:type="spellStart"/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A=Fd=qEd</w:t>
            </w:r>
            <w:proofErr w:type="spellEnd"/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647825" cy="1238250"/>
                  <wp:effectExtent l="19050" t="0" r="9525" b="0"/>
                  <wp:docPr id="15" name="Рисунок 15" descr="Работа электростатического поля по перемещению заряда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Работа электростатического поля по перемещению заряда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lastRenderedPageBreak/>
              <w:drawing>
                <wp:inline distT="0" distB="0" distL="0" distR="0">
                  <wp:extent cx="1438275" cy="238125"/>
                  <wp:effectExtent l="19050" t="0" r="9525" b="0"/>
                  <wp:docPr id="16" name="Рисунок 16" descr="Работа электростатического поля по перемещению заря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Работа электростатического поля по перемещению заря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73B48"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lang w:eastAsia="ru-RU"/>
              </w:rPr>
              <w:t>W=qEr</w:t>
            </w:r>
            <w:proofErr w:type="spellEnd"/>
          </w:p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1371600" cy="238125"/>
                  <wp:effectExtent l="19050" t="0" r="0" b="0"/>
                  <wp:docPr id="17" name="Рисунок 17" descr="Работа электростатического поля по перемещению заря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Работа электростатического поля по перемещению заря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B48" w:rsidRPr="00873B48" w:rsidTr="00873B48">
        <w:trPr>
          <w:trHeight w:val="1155"/>
          <w:jc w:val="center"/>
        </w:trPr>
        <w:tc>
          <w:tcPr>
            <w:tcW w:w="9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Т.к. если вектор перемещения перпендикулярен вектору силы (напряженности поля), работа поля равна нулю, то работа электростатического поля по перемещению заряда по любой траектории определяется разностью координат этих точек.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73B48" w:rsidRPr="00873B48" w:rsidTr="00873B48">
        <w:trPr>
          <w:trHeight w:val="2100"/>
          <w:jc w:val="center"/>
        </w:trPr>
        <w:tc>
          <w:tcPr>
            <w:tcW w:w="9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Если обозначить координаты заряда в начальной и последующей </w:t>
            </w:r>
            <w:proofErr w:type="gramStart"/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точках</w:t>
            </w:r>
            <w:proofErr w:type="gramEnd"/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r</w:t>
            </w: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1</w:t>
            </w: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и r</w:t>
            </w: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 то: </w:t>
            </w: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d=r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16"/>
                <w:lang w:eastAsia="ru-RU"/>
              </w:rPr>
              <w:t>1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−r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16"/>
                <w:lang w:eastAsia="ru-RU"/>
              </w:rPr>
              <w:t>2</w:t>
            </w: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proofErr w:type="spellStart"/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A=qEd=qE</w:t>
            </w:r>
            <w:proofErr w:type="spellEnd"/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(r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16"/>
                <w:lang w:eastAsia="ru-RU"/>
              </w:rPr>
              <w:t>1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−r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16"/>
                <w:lang w:eastAsia="ru-RU"/>
              </w:rPr>
              <w:t>2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)=qEr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16"/>
                <w:lang w:eastAsia="ru-RU"/>
              </w:rPr>
              <w:t>1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−qEr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16"/>
                <w:lang w:eastAsia="ru-RU"/>
              </w:rPr>
              <w:t>2</w:t>
            </w: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873B48" w:rsidRPr="00873B48" w:rsidRDefault="00873B48" w:rsidP="00873B4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Т.е. работа равна разности двух эквивалентных величин, зависящих от характера взаимодействия и взаимного расположения. Но мы знаем, что работа - мера изменения энергии. Можно предположить: </w:t>
            </w:r>
            <w:proofErr w:type="spellStart"/>
            <w:r w:rsidRPr="00873B48"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lang w:eastAsia="ru-RU"/>
              </w:rPr>
              <w:t>W=qEr</w:t>
            </w:r>
            <w:proofErr w:type="spellEnd"/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- </w:t>
            </w:r>
            <w:r w:rsidRPr="00873B48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u w:val="single"/>
                <w:lang w:eastAsia="ru-RU"/>
              </w:rPr>
              <w:t>потенциальная энергия заряда в данной точке электростатического поля</w:t>
            </w: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 Зависит от выбора начальной точки отсчета потенциальной энергии.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73B48" w:rsidRPr="00873B48" w:rsidTr="00873B48">
        <w:trPr>
          <w:trHeight w:val="225"/>
          <w:jc w:val="center"/>
        </w:trPr>
        <w:tc>
          <w:tcPr>
            <w:tcW w:w="9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Тогда:  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A=W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16"/>
                <w:lang w:eastAsia="ru-RU"/>
              </w:rPr>
              <w:t>1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−W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16"/>
                <w:lang w:eastAsia="ru-RU"/>
              </w:rPr>
              <w:t>2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=−(W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16"/>
                <w:lang w:eastAsia="ru-RU"/>
              </w:rPr>
              <w:t>2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−W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16"/>
                <w:lang w:eastAsia="ru-RU"/>
              </w:rPr>
              <w:t>1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3"/>
                <w:lang w:eastAsia="ru-RU"/>
              </w:rPr>
              <w:t>)=−ΔW</w:t>
            </w: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 - наиболее общий способ расчета работы в электростатическом поле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73B48" w:rsidRPr="00873B48" w:rsidTr="00873B48">
        <w:trPr>
          <w:jc w:val="center"/>
        </w:trPr>
        <w:tc>
          <w:tcPr>
            <w:tcW w:w="9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Т. е. </w:t>
            </w:r>
            <w:r w:rsidRPr="00873B48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lang w:eastAsia="ru-RU"/>
              </w:rPr>
              <w:t xml:space="preserve"> </w:t>
            </w:r>
            <w:r w:rsidRPr="00873B48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lang w:eastAsia="ru-RU"/>
              </w:rPr>
              <w:t>работа при перемещении заряда между двумя точками в электростатическом поле</w:t>
            </w:r>
          </w:p>
          <w:p w:rsidR="00873B48" w:rsidRPr="00873B48" w:rsidRDefault="00873B48" w:rsidP="00873B4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 </w:t>
            </w:r>
            <w:r w:rsidRPr="00873B48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u w:val="single"/>
                <w:lang w:eastAsia="ru-RU"/>
              </w:rPr>
              <w:t> не зависит от формы траектории, а зависит от положения этих точек.</w:t>
            </w:r>
          </w:p>
          <w:p w:rsidR="00873B48" w:rsidRPr="00873B48" w:rsidRDefault="00873B48" w:rsidP="00873B4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 </w:t>
            </w:r>
            <w:proofErr w:type="gramStart"/>
            <w:r w:rsidRPr="00873B48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u w:val="single"/>
                <w:lang w:eastAsia="ru-RU"/>
              </w:rPr>
              <w:t>равна</w:t>
            </w:r>
            <w:proofErr w:type="gramEnd"/>
            <w:r w:rsidRPr="00873B48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u w:val="single"/>
                <w:lang w:eastAsia="ru-RU"/>
              </w:rPr>
              <w:t> убыли потенциальной энергии заряда в этом поле;</w:t>
            </w:r>
          </w:p>
          <w:p w:rsidR="00873B48" w:rsidRPr="00873B48" w:rsidRDefault="00873B48" w:rsidP="00873B4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r w:rsidRPr="00873B48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u w:val="single"/>
                <w:lang w:eastAsia="ru-RU"/>
              </w:rPr>
              <w:t>работа по замкнутой траектории равна нулю.</w:t>
            </w:r>
          </w:p>
        </w:tc>
        <w:tc>
          <w:tcPr>
            <w:tcW w:w="2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371600" cy="904875"/>
                  <wp:effectExtent l="19050" t="0" r="0" b="0"/>
                  <wp:docPr id="18" name="Рисунок 18" descr="работа при перемещении заряда между двумя точками в электростатическом поле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работа при перемещении заряда между двумя точками в электростатическом поле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B48" w:rsidRPr="00873B48" w:rsidTr="00873B48">
        <w:trPr>
          <w:jc w:val="center"/>
        </w:trPr>
        <w:tc>
          <w:tcPr>
            <w:tcW w:w="9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73B48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u w:val="single"/>
                <w:lang w:eastAsia="ru-RU"/>
              </w:rPr>
              <w:t>Электростатическое поле, как и гравитационное, потенциальное:</w:t>
            </w:r>
          </w:p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73B48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21"/>
                <w:lang w:eastAsia="ru-RU"/>
              </w:rPr>
              <w:t>А =  - </w:t>
            </w:r>
            <w:proofErr w:type="spellStart"/>
            <w:r w:rsidRPr="00873B48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21"/>
                <w:lang w:eastAsia="ru-RU"/>
              </w:rPr>
              <w:t>mg</w:t>
            </w:r>
            <w:proofErr w:type="spellEnd"/>
            <w:r w:rsidRPr="00873B48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21"/>
                <w:lang w:eastAsia="ru-RU"/>
              </w:rPr>
              <w:t>(h</w:t>
            </w:r>
            <w:r w:rsidRPr="00873B48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21"/>
                <w:vertAlign w:val="subscript"/>
                <w:lang w:eastAsia="ru-RU"/>
              </w:rPr>
              <w:t>2</w:t>
            </w:r>
            <w:r w:rsidRPr="00873B48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21"/>
                <w:lang w:eastAsia="ru-RU"/>
              </w:rPr>
              <w:t>— h</w:t>
            </w:r>
            <w:r w:rsidRPr="00873B48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21"/>
                <w:vertAlign w:val="subscript"/>
                <w:lang w:eastAsia="ru-RU"/>
              </w:rPr>
              <w:t>1</w:t>
            </w:r>
            <w:r w:rsidRPr="00873B48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21"/>
                <w:lang w:eastAsia="ru-RU"/>
              </w:rPr>
              <w:t>)</w:t>
            </w:r>
            <w:r w:rsidRPr="00873B48"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lang w:eastAsia="ru-RU"/>
              </w:rPr>
              <w:t>   = -</w:t>
            </w:r>
            <w:r w:rsidRPr="00873B4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Δ</w:t>
            </w:r>
            <w:r w:rsidRPr="00873B48"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lang w:eastAsia="ru-RU"/>
              </w:rPr>
              <w:t>W</w:t>
            </w:r>
          </w:p>
        </w:tc>
        <w:tc>
          <w:tcPr>
            <w:tcW w:w="2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873B48" w:rsidRPr="00873B48" w:rsidTr="00873B48">
        <w:trPr>
          <w:jc w:val="center"/>
        </w:trPr>
        <w:tc>
          <w:tcPr>
            <w:tcW w:w="9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73B4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u w:val="single"/>
                <w:lang w:eastAsia="ru-RU"/>
              </w:rPr>
              <w:t>б) Произвольное электростатическое поле.</w:t>
            </w:r>
          </w:p>
          <w:p w:rsidR="00873B48" w:rsidRPr="00873B48" w:rsidRDefault="00873B48" w:rsidP="00873B48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При перемещении заряда в произвольном поле из точки 1 в точку 2 работа должна быть равна по величине и противоположна по знаку работе в направлении от точки 2 к точке 1. В противном случае нарушается закон сохранения энергии:</w:t>
            </w:r>
          </w:p>
          <w:p w:rsidR="00873B48" w:rsidRPr="00873B48" w:rsidRDefault="00873B48" w:rsidP="00873B48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Пусть</w:t>
            </w:r>
            <w:r w:rsidRPr="00873B4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> А</w:t>
            </w:r>
            <w:r w:rsidRPr="00873B4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vertAlign w:val="subscript"/>
                <w:lang w:eastAsia="ru-RU"/>
              </w:rPr>
              <w:t>12</w:t>
            </w:r>
            <w:r w:rsidRPr="00873B4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> &lt; A</w:t>
            </w:r>
            <w:r w:rsidRPr="00873B4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vertAlign w:val="subscript"/>
                <w:lang w:eastAsia="ru-RU"/>
              </w:rPr>
              <w:t>21</w:t>
            </w:r>
            <w:r w:rsidRPr="00873B4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 Тогда внешняя сила может перемещать заряд по пути 12, а силы поля - по пути 21. Мы будем получать выигрыш в работе, т.е. получим вечный двигатель, что невозможно.</w:t>
            </w:r>
          </w:p>
        </w:tc>
        <w:tc>
          <w:tcPr>
            <w:tcW w:w="2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04080"/>
                <w:sz w:val="18"/>
                <w:szCs w:val="18"/>
                <w:lang w:eastAsia="ru-RU"/>
              </w:rPr>
              <w:drawing>
                <wp:inline distT="0" distB="0" distL="0" distR="0">
                  <wp:extent cx="1714500" cy="895350"/>
                  <wp:effectExtent l="19050" t="0" r="0" b="0"/>
                  <wp:docPr id="19" name="Рисунок 19" descr="Произвольное электростатическое поле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Произвольное электростатическое поле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3B48" w:rsidRPr="00873B48" w:rsidRDefault="00873B48" w:rsidP="00873B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73B4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873B48" w:rsidRPr="00873B48" w:rsidRDefault="00873B48" w:rsidP="00873B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73B4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873B48" w:rsidRDefault="00873B48" w:rsidP="00873B48">
      <w:pPr>
        <w:tabs>
          <w:tab w:val="left" w:pos="1695"/>
        </w:tabs>
      </w:pPr>
    </w:p>
    <w:p w:rsidR="00873B48" w:rsidRDefault="00873B48" w:rsidP="00873B48"/>
    <w:p w:rsidR="00873B48" w:rsidRPr="00873B48" w:rsidRDefault="00873B48" w:rsidP="00873B4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80"/>
          <w:kern w:val="36"/>
          <w:sz w:val="48"/>
          <w:szCs w:val="48"/>
          <w:lang w:eastAsia="ru-RU"/>
        </w:rPr>
      </w:pPr>
      <w:r w:rsidRPr="00873B48">
        <w:rPr>
          <w:rFonts w:ascii="Times New Roman" w:eastAsia="Times New Roman" w:hAnsi="Times New Roman" w:cs="Times New Roman"/>
          <w:b/>
          <w:bCs/>
          <w:color w:val="000080"/>
          <w:kern w:val="36"/>
          <w:sz w:val="48"/>
          <w:szCs w:val="48"/>
          <w:lang w:eastAsia="ru-RU"/>
        </w:rPr>
        <w:t>Потенциал. Разность потенциалов. Напряжение.</w:t>
      </w:r>
      <w:r w:rsidRPr="00873B48">
        <w:rPr>
          <w:rFonts w:ascii="Times New Roman" w:eastAsia="Times New Roman" w:hAnsi="Times New Roman" w:cs="Times New Roman"/>
          <w:b/>
          <w:bCs/>
          <w:color w:val="000080"/>
          <w:kern w:val="36"/>
          <w:sz w:val="48"/>
          <w:szCs w:val="48"/>
          <w:lang w:eastAsia="ru-RU"/>
        </w:rPr>
        <w:br/>
        <w:t>Эквипотенциальные поверхности.</w:t>
      </w:r>
    </w:p>
    <w:tbl>
      <w:tblPr>
        <w:tblW w:w="12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646"/>
        <w:gridCol w:w="3354"/>
      </w:tblGrid>
      <w:tr w:rsidR="00873B48" w:rsidRPr="00873B48" w:rsidTr="00873B48">
        <w:trPr>
          <w:tblCellSpacing w:w="0" w:type="dxa"/>
          <w:jc w:val="center"/>
        </w:trPr>
        <w:tc>
          <w:tcPr>
            <w:tcW w:w="82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Потенциал. Разность потенциалов. Напряжение.</w:t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Потенциал</w:t>
            </w:r>
            <w:r w:rsidRPr="00873B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электростатического поля - скалярная величина, равная отношению потенциальной энергии заряда в поле к этому заряду: </w:t>
            </w:r>
          </w:p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color w:val="000000"/>
                <w:sz w:val="25"/>
                <w:lang w:eastAsia="ru-RU"/>
              </w:rPr>
              <w:t>φ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5"/>
                <w:lang w:eastAsia="ru-RU"/>
              </w:rPr>
              <w:t>=</w:t>
            </w:r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color w:val="000000"/>
                <w:sz w:val="25"/>
                <w:lang w:eastAsia="ru-RU"/>
              </w:rPr>
              <w:t>Wq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5"/>
                <w:lang w:eastAsia="ru-RU"/>
              </w:rPr>
              <w:t>=</w:t>
            </w:r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color w:val="000000"/>
                <w:sz w:val="25"/>
                <w:lang w:eastAsia="ru-RU"/>
              </w:rPr>
              <w:t>const</w:t>
            </w:r>
          </w:p>
          <w:p w:rsidR="00873B48" w:rsidRPr="00873B48" w:rsidRDefault="00873B48" w:rsidP="00873B4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Потенциал - энергетическая характеристика поля в данной точке.</w:t>
            </w: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73B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Потенциал не зависит от величины заряда, помещенного в это поле</w:t>
            </w: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color w:val="000000"/>
                <w:sz w:val="25"/>
                <w:lang w:eastAsia="ru-RU"/>
              </w:rPr>
              <w:t>φ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5"/>
                <w:lang w:eastAsia="ru-RU"/>
              </w:rPr>
              <w:t>=</w:t>
            </w:r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color w:val="000000"/>
                <w:sz w:val="25"/>
                <w:lang w:eastAsia="ru-RU"/>
              </w:rPr>
              <w:t>Wq</w:t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потенциальная энергия зависит от выбора системы координат, то и потенциал определяется с точностью </w:t>
            </w:r>
            <w:proofErr w:type="gramStart"/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постоянной.</w:t>
            </w:r>
          </w:p>
          <w:p w:rsidR="00873B48" w:rsidRPr="00873B48" w:rsidRDefault="00873B48" w:rsidP="00873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точку отсчета потенциала выбирают в зависимости от задачи:</w:t>
            </w:r>
          </w:p>
          <w:p w:rsidR="00873B48" w:rsidRPr="00873B48" w:rsidRDefault="00873B48" w:rsidP="00873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потенциал Земли, </w:t>
            </w: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б) потенциал бесконечно удаленной точки поля, </w:t>
            </w: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в) потенциал отрицательной пластины конденсатора.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MathJax_Math" w:eastAsia="Times New Roman" w:hAnsi="MathJax_Math" w:cs="Times New Roman"/>
                <w:i/>
                <w:iCs/>
                <w:color w:val="000000"/>
                <w:sz w:val="25"/>
                <w:lang w:eastAsia="ru-RU"/>
              </w:rPr>
              <w:lastRenderedPageBreak/>
              <w:t>φ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=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color w:val="000000"/>
                <w:sz w:val="25"/>
                <w:lang w:eastAsia="ru-RU"/>
              </w:rPr>
              <w:t>φ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18"/>
                <w:lang w:eastAsia="ru-RU"/>
              </w:rPr>
              <w:t>1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+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color w:val="000000"/>
                <w:sz w:val="25"/>
                <w:lang w:eastAsia="ru-RU"/>
              </w:rPr>
              <w:t>φ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18"/>
                <w:lang w:eastAsia="ru-RU"/>
              </w:rPr>
              <w:t>2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+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color w:val="000000"/>
                <w:sz w:val="25"/>
                <w:lang w:eastAsia="ru-RU"/>
              </w:rPr>
              <w:t>φ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18"/>
                <w:lang w:eastAsia="ru-RU"/>
              </w:rPr>
              <w:t>3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+...</w:t>
            </w:r>
          </w:p>
          <w:p w:rsidR="00873B48" w:rsidRPr="00873B48" w:rsidRDefault="00873B48" w:rsidP="00873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следствие принципа суперпозиции полей (потенциалы складываются</w:t>
            </w:r>
            <w:r w:rsidRPr="00873B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алгебраически</w:t>
            </w: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MathJax_Math" w:eastAsia="Times New Roman" w:hAnsi="MathJax_Math" w:cs="Times New Roman"/>
                <w:i/>
                <w:iCs/>
                <w:color w:val="000000"/>
                <w:sz w:val="25"/>
                <w:lang w:eastAsia="ru-RU"/>
              </w:rPr>
              <w:t>φ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=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color w:val="000000"/>
                <w:sz w:val="25"/>
                <w:lang w:eastAsia="ru-RU"/>
              </w:rPr>
              <w:t>φ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18"/>
                <w:lang w:eastAsia="ru-RU"/>
              </w:rPr>
              <w:t>1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+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color w:val="000000"/>
                <w:sz w:val="25"/>
                <w:lang w:eastAsia="ru-RU"/>
              </w:rPr>
              <w:t>φ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18"/>
                <w:lang w:eastAsia="ru-RU"/>
              </w:rPr>
              <w:t>2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+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color w:val="000000"/>
                <w:sz w:val="25"/>
                <w:lang w:eastAsia="ru-RU"/>
              </w:rPr>
              <w:t>φ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18"/>
                <w:lang w:eastAsia="ru-RU"/>
              </w:rPr>
              <w:t>3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+...</w:t>
            </w:r>
          </w:p>
        </w:tc>
      </w:tr>
      <w:tr w:rsidR="00873B48" w:rsidRPr="00873B48" w:rsidTr="00873B48">
        <w:trPr>
          <w:trHeight w:val="1050"/>
          <w:tblCellSpacing w:w="0" w:type="dxa"/>
          <w:jc w:val="center"/>
        </w:trPr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Потенциал численно равен работе поля по перемещению единичного положительного заряда из данной точки электрического поля в бесконечность.</w:t>
            </w:r>
          </w:p>
          <w:p w:rsidR="00873B48" w:rsidRPr="00873B48" w:rsidRDefault="00873B48" w:rsidP="00873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СИ потенциал измеряется в вольтах:</w:t>
            </w: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1</w:t>
            </w:r>
            <w:r w:rsidRPr="00873B48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В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=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18"/>
                <w:lang w:eastAsia="ru-RU"/>
              </w:rPr>
              <w:t>1</w:t>
            </w:r>
            <w:r w:rsidRPr="00873B48">
              <w:rPr>
                <w:rFonts w:ascii="Arial Unicode MS" w:eastAsia="Arial Unicode MS" w:hAnsi="Arial Unicode MS" w:cs="Arial Unicode MS" w:hint="eastAsia"/>
                <w:color w:val="000000"/>
                <w:sz w:val="17"/>
                <w:lang w:eastAsia="ru-RU"/>
              </w:rPr>
              <w:t>Дж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18"/>
                <w:lang w:eastAsia="ru-RU"/>
              </w:rPr>
              <w:t>1</w:t>
            </w:r>
            <w:r w:rsidRPr="00873B48">
              <w:rPr>
                <w:rFonts w:ascii="Arial Unicode MS" w:eastAsia="Arial Unicode MS" w:hAnsi="Arial Unicode MS" w:cs="Arial Unicode MS" w:hint="eastAsia"/>
                <w:color w:val="000000"/>
                <w:sz w:val="17"/>
                <w:lang w:eastAsia="ru-RU"/>
              </w:rPr>
              <w:t>Кл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82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Разность потенциалов</w:t>
            </w:r>
          </w:p>
        </w:tc>
      </w:tr>
      <w:tr w:rsidR="00873B48" w:rsidRPr="00873B48" w:rsidTr="00873B48">
        <w:trPr>
          <w:trHeight w:val="1365"/>
          <w:tblCellSpacing w:w="0" w:type="dxa"/>
          <w:jc w:val="center"/>
        </w:trPr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color w:val="000000"/>
                <w:sz w:val="25"/>
                <w:lang w:eastAsia="ru-RU"/>
              </w:rPr>
              <w:t>A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5"/>
                <w:lang w:eastAsia="ru-RU"/>
              </w:rPr>
              <w:t>=−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(</w:t>
            </w:r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color w:val="000000"/>
                <w:sz w:val="25"/>
                <w:lang w:eastAsia="ru-RU"/>
              </w:rPr>
              <w:t>W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18"/>
                <w:lang w:eastAsia="ru-RU"/>
              </w:rPr>
              <w:t>2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5"/>
                <w:lang w:eastAsia="ru-RU"/>
              </w:rPr>
              <w:t>−</w:t>
            </w:r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color w:val="000000"/>
                <w:sz w:val="25"/>
                <w:lang w:eastAsia="ru-RU"/>
              </w:rPr>
              <w:t>W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18"/>
                <w:lang w:eastAsia="ru-RU"/>
              </w:rPr>
              <w:t>1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)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5"/>
                <w:lang w:eastAsia="ru-RU"/>
              </w:rPr>
              <w:t>=−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(</w:t>
            </w:r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color w:val="000000"/>
                <w:sz w:val="25"/>
                <w:lang w:eastAsia="ru-RU"/>
              </w:rPr>
              <w:t>φ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18"/>
                <w:lang w:eastAsia="ru-RU"/>
              </w:rPr>
              <w:t>2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5"/>
                <w:lang w:eastAsia="ru-RU"/>
              </w:rPr>
              <w:t>−</w:t>
            </w:r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color w:val="000000"/>
                <w:sz w:val="25"/>
                <w:lang w:eastAsia="ru-RU"/>
              </w:rPr>
              <w:t>φ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18"/>
                <w:lang w:eastAsia="ru-RU"/>
              </w:rPr>
              <w:t>1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)</w:t>
            </w:r>
            <w:r w:rsidRPr="00873B48">
              <w:rPr>
                <w:rFonts w:ascii="Cambria Math" w:eastAsia="Times New Roman" w:hAnsi="Cambria Math" w:cs="Cambria Math"/>
                <w:b/>
                <w:bCs/>
                <w:color w:val="000000"/>
                <w:sz w:val="25"/>
                <w:lang w:eastAsia="ru-RU"/>
              </w:rPr>
              <w:t>⋅</w:t>
            </w:r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color w:val="000000"/>
                <w:sz w:val="25"/>
                <w:lang w:eastAsia="ru-RU"/>
              </w:rPr>
              <w:t>q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5"/>
                <w:lang w:eastAsia="ru-RU"/>
              </w:rPr>
              <w:t>=−</w:t>
            </w:r>
            <w:proofErr w:type="spellStart"/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color w:val="000000"/>
                <w:sz w:val="25"/>
                <w:lang w:eastAsia="ru-RU"/>
              </w:rPr>
              <w:t>q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5"/>
                <w:lang w:eastAsia="ru-RU"/>
              </w:rPr>
              <w:t>Δ</w:t>
            </w:r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color w:val="000000"/>
                <w:sz w:val="25"/>
                <w:lang w:eastAsia="ru-RU"/>
              </w:rPr>
              <w:t>φ</w:t>
            </w:r>
            <w:proofErr w:type="spellEnd"/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Напряжение</w:t>
            </w:r>
            <w:r w:rsidRPr="00873B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- разность значений потенциала в начальной и конечной </w:t>
            </w:r>
            <w:proofErr w:type="gramStart"/>
            <w:r w:rsidRPr="00873B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точках</w:t>
            </w:r>
            <w:proofErr w:type="gramEnd"/>
            <w:r w:rsidRPr="00873B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траектории.</w:t>
            </w:r>
          </w:p>
          <w:p w:rsidR="00873B48" w:rsidRPr="00873B48" w:rsidRDefault="00873B48" w:rsidP="00873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Напряжение</w:t>
            </w:r>
            <w:r w:rsidRPr="00873B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численно равно работе электростатического поля при перемещении единичного положительного заряда вдоль силовых линий этого поля.</w:t>
            </w: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</w:p>
          <w:p w:rsidR="00873B48" w:rsidRPr="00873B48" w:rsidRDefault="00873B48" w:rsidP="00873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Разность потенциалов (напряжение) не зависит от выбора системы координат!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color w:val="000000"/>
                <w:sz w:val="25"/>
                <w:lang w:eastAsia="ru-RU"/>
              </w:rPr>
              <w:t>U</w:t>
            </w:r>
            <w:r w:rsidRPr="00873B48">
              <w:rPr>
                <w:rFonts w:ascii="MathJax_Main" w:eastAsia="Times New Roman" w:hAnsi="MathJax_Main" w:cs="Times New Roman"/>
                <w:b/>
                <w:bCs/>
                <w:color w:val="000000"/>
                <w:sz w:val="25"/>
                <w:lang w:eastAsia="ru-RU"/>
              </w:rPr>
              <w:t>=</w:t>
            </w:r>
            <w:r w:rsidRPr="00873B48">
              <w:rPr>
                <w:rFonts w:ascii="MathJax_Math" w:eastAsia="Times New Roman" w:hAnsi="MathJax_Math" w:cs="Times New Roman"/>
                <w:b/>
                <w:bCs/>
                <w:i/>
                <w:iCs/>
                <w:color w:val="000000"/>
                <w:sz w:val="25"/>
                <w:lang w:eastAsia="ru-RU"/>
              </w:rPr>
              <w:t>Aq</w:t>
            </w:r>
            <w:proofErr w:type="spellEnd"/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Единица разности потенциалов</w:t>
            </w:r>
          </w:p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[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color w:val="000000"/>
                <w:sz w:val="25"/>
                <w:lang w:eastAsia="ru-RU"/>
              </w:rPr>
              <w:t>U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]=[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color w:val="000000"/>
                <w:sz w:val="25"/>
                <w:lang w:eastAsia="ru-RU"/>
              </w:rPr>
              <w:t>A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][</w:t>
            </w:r>
            <w:proofErr w:type="spellStart"/>
            <w:r w:rsidRPr="00873B48">
              <w:rPr>
                <w:rFonts w:ascii="MathJax_Math" w:eastAsia="Times New Roman" w:hAnsi="MathJax_Math" w:cs="Times New Roman"/>
                <w:i/>
                <w:iCs/>
                <w:color w:val="000000"/>
                <w:sz w:val="25"/>
                <w:lang w:eastAsia="ru-RU"/>
              </w:rPr>
              <w:t>q</w:t>
            </w:r>
            <w:proofErr w:type="spellEnd"/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]</w:t>
            </w:r>
            <w:proofErr w:type="spellStart"/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=</w:t>
            </w:r>
            <w:r w:rsidRPr="00873B48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ДжКл</w:t>
            </w:r>
            <w:proofErr w:type="gramStart"/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=</w:t>
            </w:r>
            <w:r w:rsidRPr="00873B48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  <w:p w:rsidR="00873B48" w:rsidRPr="00873B48" w:rsidRDefault="00873B48" w:rsidP="00873B4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Напряжение равно 1</w:t>
            </w:r>
            <w:proofErr w:type="gramStart"/>
            <w:r w:rsidRPr="0087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</w:t>
            </w:r>
            <w:proofErr w:type="gramEnd"/>
            <w:r w:rsidRPr="0087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если при перемещении положительного заряда в 1 Кл вдоль силовых линий поле совершает работу в 1 Дж.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[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color w:val="000000"/>
                <w:sz w:val="25"/>
                <w:lang w:eastAsia="ru-RU"/>
              </w:rPr>
              <w:t>U</w:t>
            </w:r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]</w:t>
            </w:r>
            <w:proofErr w:type="spellStart"/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=</w:t>
            </w:r>
            <w:r w:rsidRPr="00873B48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ДжКл</w:t>
            </w:r>
            <w:proofErr w:type="gramStart"/>
            <w:r w:rsidRPr="00873B48">
              <w:rPr>
                <w:rFonts w:ascii="MathJax_Main" w:eastAsia="Times New Roman" w:hAnsi="MathJax_Main" w:cs="Times New Roman"/>
                <w:color w:val="000000"/>
                <w:sz w:val="25"/>
                <w:lang w:eastAsia="ru-RU"/>
              </w:rPr>
              <w:t>=</w:t>
            </w:r>
            <w:r w:rsidRPr="00873B48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82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Связь между</w:t>
            </w: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7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напряженностью и напряжением.</w:t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873B48" w:rsidRPr="00873B48" w:rsidRDefault="00873B48" w:rsidP="00873B4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доказанного выше: 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019175" cy="457200"/>
                  <wp:effectExtent l="19050" t="0" r="9525" b="0"/>
                  <wp:docPr id="25" name="Рисунок 25" descr="Связь между напряженностью и напряжение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Связь между напряженностью и напряжение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→    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981075" cy="390525"/>
                  <wp:effectExtent l="0" t="0" r="9525" b="0"/>
                  <wp:docPr id="26" name="Рисунок 26" descr="Связь между напряженностью и напряжение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вязь между напряженностью и напряжение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7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873B48" w:rsidRPr="00873B48" w:rsidRDefault="00873B48" w:rsidP="00873B4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напряженность равна градиенту потенциала (скорости изменения потенциала вдоль направления </w:t>
            </w:r>
            <w:proofErr w:type="spellStart"/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</w:t>
            </w:r>
            <w:proofErr w:type="spellEnd"/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42950" cy="590550"/>
                  <wp:effectExtent l="19050" t="0" r="0" b="0"/>
                  <wp:docPr id="27" name="Рисунок 27" descr="Связь между напряженностью и напряжение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Связь между напряженностью и напряжение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этого соотношения видно:</w:t>
            </w:r>
          </w:p>
          <w:p w:rsidR="00873B48" w:rsidRPr="00873B48" w:rsidRDefault="00873B48" w:rsidP="00873B4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Вектор напряженности направлен в сторону уменьшения потенциала.</w:t>
            </w:r>
          </w:p>
          <w:p w:rsidR="00873B48" w:rsidRPr="00873B48" w:rsidRDefault="00873B48" w:rsidP="00873B4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Электрическое поле существует, если существует разность потенциалов.</w:t>
            </w:r>
          </w:p>
          <w:p w:rsidR="00873B48" w:rsidRPr="00873B48" w:rsidRDefault="00873B48" w:rsidP="00873B4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напряженности: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504825" cy="390525"/>
                  <wp:effectExtent l="19050" t="0" r="9525" b="0"/>
                  <wp:docPr id="28" name="Рисунок 28" descr="Единица напряженно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Единица напряженно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-   </w:t>
            </w:r>
            <w:r w:rsidRPr="00873B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Напряженность поля равна 1</w:t>
            </w:r>
            <w:proofErr w:type="gramStart"/>
            <w:r w:rsidRPr="00873B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В</w:t>
            </w:r>
            <w:proofErr w:type="gramEnd"/>
            <w:r w:rsidRPr="00873B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/м, если между двумя точками поля, находящимися на расстоянии 1 м друг от друга существует разность потенциалов 1 В.</w:t>
            </w: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04080"/>
                <w:sz w:val="24"/>
                <w:szCs w:val="24"/>
                <w:lang w:eastAsia="ru-RU"/>
              </w:rPr>
              <w:drawing>
                <wp:inline distT="0" distB="0" distL="0" distR="0">
                  <wp:extent cx="1838325" cy="542925"/>
                  <wp:effectExtent l="19050" t="0" r="9525" b="0"/>
                  <wp:docPr id="29" name="Рисунок 29" descr="Вектор напряженности направлен в сторону уменьшения потенциала">
                    <a:hlinkClick xmlns:a="http://schemas.openxmlformats.org/drawingml/2006/main" r:id="rId29" tooltip="&quot;Вектор напряженности направлен в сторону уменьшения потенциала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Вектор напряженности направлен в сторону уменьшения потенциала">
                            <a:hlinkClick r:id="rId29" tooltip="&quot;Вектор напряженности направлен в сторону уменьшения потенциала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876300" cy="390525"/>
                  <wp:effectExtent l="0" t="0" r="0" b="0"/>
                  <wp:docPr id="30" name="Рисунок 30" descr="Единица напряженно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Единица напряженно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Эквипотенциальные поверхности.</w:t>
            </w:r>
          </w:p>
          <w:p w:rsidR="00873B48" w:rsidRPr="00873B48" w:rsidRDefault="00873B48" w:rsidP="00873B48">
            <w:pPr>
              <w:spacing w:after="120" w:line="240" w:lineRule="auto"/>
              <w:ind w:lef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ЭПП - поверхности равного потенциала.</w:t>
            </w:r>
          </w:p>
          <w:p w:rsidR="00873B48" w:rsidRPr="00873B48" w:rsidRDefault="00873B48" w:rsidP="00873B48">
            <w:pPr>
              <w:spacing w:after="120" w:line="240" w:lineRule="auto"/>
              <w:ind w:lef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ЭПП:</w:t>
            </w:r>
          </w:p>
          <w:p w:rsidR="00873B48" w:rsidRPr="00873B48" w:rsidRDefault="00873B48" w:rsidP="00873B48">
            <w:pPr>
              <w:spacing w:after="120" w:line="240" w:lineRule="auto"/>
              <w:ind w:lef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работа при перемещении заряда вдоль эквипотенциальной поверхности не совершается;</w:t>
            </w:r>
          </w:p>
          <w:p w:rsidR="00873B48" w:rsidRPr="00873B48" w:rsidRDefault="00873B48" w:rsidP="00873B48">
            <w:pPr>
              <w:spacing w:after="120" w:line="240" w:lineRule="auto"/>
              <w:ind w:lef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вектор напряженности перпендикулярен к ЭПП в каждой ее точке.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04080"/>
                <w:sz w:val="24"/>
                <w:szCs w:val="24"/>
                <w:lang w:eastAsia="ru-RU"/>
              </w:rPr>
              <w:drawing>
                <wp:inline distT="0" distB="0" distL="0" distR="0">
                  <wp:extent cx="1038225" cy="666750"/>
                  <wp:effectExtent l="19050" t="0" r="9525" b="0"/>
                  <wp:docPr id="31" name="Рисунок 31" descr="Эквипотенциальные поверхности">
                    <a:hlinkClick xmlns:a="http://schemas.openxmlformats.org/drawingml/2006/main" r:id="rId32" tooltip="&quot;Эквипотенциальные поверхности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Эквипотенциальные поверхности">
                            <a:hlinkClick r:id="rId32" tooltip="&quot;Эквипотенциальные поверхности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404080"/>
                <w:sz w:val="24"/>
                <w:szCs w:val="24"/>
                <w:lang w:eastAsia="ru-RU"/>
              </w:rPr>
              <w:drawing>
                <wp:inline distT="0" distB="0" distL="0" distR="0">
                  <wp:extent cx="885825" cy="581025"/>
                  <wp:effectExtent l="19050" t="0" r="9525" b="0"/>
                  <wp:docPr id="32" name="Рисунок 32" descr="ЭПП - поверхности равного потенциала">
                    <a:hlinkClick xmlns:a="http://schemas.openxmlformats.org/drawingml/2006/main" r:id="rId34" tooltip="&quot;ЭПП - поверхности равного потенциала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ЭПП - поверхности равного потенциала">
                            <a:hlinkClick r:id="rId34" tooltip="&quot;ЭПП - поверхности равного потенциала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514475" cy="847725"/>
                  <wp:effectExtent l="19050" t="0" r="9525" b="0"/>
                  <wp:docPr id="33" name="Рисунок 33" descr="http://msk.edu.ua/ivk/Fizika/Konspekt/potencial/image05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msk.edu.ua/ivk/Fizika/Konspekt/potencial/image05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Измерение электрического напряжения (разности потенциалов)</w:t>
            </w:r>
          </w:p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 стержнем и корпусом — электрическое поле. Измерение потенциала кондуктора Измерение напряжения на гальваническом элементе Электрометр дает большую точность, чем вольтметр.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04080"/>
                <w:sz w:val="24"/>
                <w:szCs w:val="24"/>
                <w:lang w:eastAsia="ru-RU"/>
              </w:rPr>
              <w:drawing>
                <wp:inline distT="0" distB="0" distL="0" distR="0">
                  <wp:extent cx="1638300" cy="352425"/>
                  <wp:effectExtent l="19050" t="0" r="0" b="0"/>
                  <wp:docPr id="34" name="Рисунок 34" descr="Измерение электрического напряжения (разности потенциалов)">
                    <a:hlinkClick xmlns:a="http://schemas.openxmlformats.org/drawingml/2006/main" r:id="rId37" tooltip="&quot;Измерение электрического напряжения (разности потенциалов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Измерение электрического напряжения (разности потенциалов)">
                            <a:hlinkClick r:id="rId37" tooltip="&quot;Измерение электрического напряжения (разности потенциалов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Потенциальная энергия взаимодействия зарядов.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2438400" cy="447675"/>
                  <wp:effectExtent l="19050" t="0" r="0" b="0"/>
                  <wp:docPr id="35" name="Рисунок 35" descr="http://msk.edu.ua/ivk/Fizika/Konspekt/potencial/image05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msk.edu.ua/ivk/Fizika/Konspekt/potencial/image05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04080"/>
                <w:sz w:val="24"/>
                <w:szCs w:val="24"/>
                <w:lang w:eastAsia="ru-RU"/>
              </w:rPr>
              <w:drawing>
                <wp:inline distT="0" distB="0" distL="0" distR="0">
                  <wp:extent cx="1619250" cy="495300"/>
                  <wp:effectExtent l="19050" t="0" r="0" b="0"/>
                  <wp:docPr id="36" name="Рисунок 36" descr="Потенциальная энергия взаимодействия зарядов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Потенциальная энергия взаимодействия зарядов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Потенциал поля точечного заряда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400175" cy="428625"/>
                  <wp:effectExtent l="0" t="0" r="0" b="0"/>
                  <wp:docPr id="37" name="Рисунок 37" descr="Потенциал поля точечного заря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Потенциал поля точечного заря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Потенциал заряженного шара</w:t>
            </w:r>
          </w:p>
          <w:p w:rsidR="00873B48" w:rsidRPr="00873B48" w:rsidRDefault="00873B48" w:rsidP="00873B4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Внутри шара</w:t>
            </w:r>
            <w:r w:rsidRPr="0087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Е=0</w:t>
            </w: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следовательно, </w:t>
            </w:r>
            <w:r w:rsidRPr="0087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потенциалы во всех точках внутри заряженного металлического шара одинаковы</w:t>
            </w:r>
            <w:proofErr w:type="gramStart"/>
            <w:r w:rsidRPr="0087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(!!!)</w:t>
            </w: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End"/>
            <w:r w:rsidRPr="0087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равны потенциалу на поверхности шара</w:t>
            </w: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73B48" w:rsidRPr="00873B48" w:rsidRDefault="00873B48" w:rsidP="00873B4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Снаружи поле шара убывает обратно пропорционально расстоянию от центра шара, как и в случае точечного заряда.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609725" cy="762000"/>
                  <wp:effectExtent l="19050" t="0" r="9525" b="0"/>
                  <wp:docPr id="38" name="Рисунок 38" descr="Потенциал заряженного ша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Потенциал заряженного ша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B48" w:rsidRPr="00873B48" w:rsidTr="00873B48">
        <w:trPr>
          <w:tblCellSpacing w:w="0" w:type="dxa"/>
          <w:jc w:val="center"/>
        </w:trPr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Перераспределение зарядов при контакте заряженных проводников.</w:t>
            </w:r>
          </w:p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Переход зарядов происходит до тех пор, пока потенциалы контактирующих тел не станут равными.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73B48" w:rsidRDefault="00873B48" w:rsidP="00873B48"/>
    <w:p w:rsidR="00873B48" w:rsidRDefault="00873B48" w:rsidP="00873B48"/>
    <w:tbl>
      <w:tblPr>
        <w:tblW w:w="120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240"/>
        <w:gridCol w:w="2760"/>
      </w:tblGrid>
      <w:tr w:rsidR="00873B48" w:rsidRPr="00873B48" w:rsidTr="00873B48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Проводники и диэлектрики в электростатическом поле.</w:t>
            </w:r>
          </w:p>
        </w:tc>
      </w:tr>
      <w:tr w:rsidR="00873B48" w:rsidRPr="00873B48" w:rsidTr="00873B4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1.Действие электростатического поля на свободные заряды проводника</w:t>
            </w:r>
          </w:p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Электрическое поле внутри проводника равно нулю.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Весь статический заряд проводника сосредоточен на его поверхности.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638300" cy="609600"/>
                  <wp:effectExtent l="19050" t="0" r="0" b="0"/>
                  <wp:docPr id="53" name="Рисунок 53" descr="Действие электростатического поля на свободные q проводника">
                    <a:hlinkClick xmlns:a="http://schemas.openxmlformats.org/drawingml/2006/main" r:id="rId44" tooltip="&quot;Действие электростатического поля на свободные q проводника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Действие электростатического поля на свободные q проводника">
                            <a:hlinkClick r:id="rId44" tooltip="&quot;Действие электростатического поля на свободные q проводника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B48" w:rsidRPr="00873B48" w:rsidTr="00873B4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Применение:</w:t>
            </w:r>
          </w:p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Экранирование (электростатическая защита, </w:t>
            </w:r>
            <w:hyperlink r:id="rId46" w:history="1">
              <w:r w:rsidRPr="00873B4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М. Фарадей</w:t>
              </w:r>
            </w:hyperlink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1837)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619250" cy="790575"/>
                  <wp:effectExtent l="19050" t="0" r="0" b="0"/>
                  <wp:docPr id="54" name="Рисунок 54" descr="Экранирование (электростатическая защита, М. Фарадей, 1837)">
                    <a:hlinkClick xmlns:a="http://schemas.openxmlformats.org/drawingml/2006/main" r:id="rId47" tooltip="&quot;Экранирование (электростатическая защита, М. Фарадей, 1837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Экранирование (электростатическая защита, М. Фарадей, 1837)">
                            <a:hlinkClick r:id="rId47" tooltip="&quot;Экранирование (электростатическая защита, М. Фарадей, 1837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B48" w:rsidRPr="00873B48" w:rsidTr="00873B4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 Электростатическая индукция;</w:t>
            </w:r>
          </w:p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Стекание </w:t>
            </w:r>
            <w:proofErr w:type="spellStart"/>
            <w:r w:rsidRPr="00873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q</w:t>
            </w:r>
            <w:proofErr w:type="spellEnd"/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(электрический ветер) — громоотвод.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09700" cy="762000"/>
                  <wp:effectExtent l="19050" t="0" r="0" b="0"/>
                  <wp:docPr id="55" name="Рисунок 55" descr="Электростатическая индукция">
                    <a:hlinkClick xmlns:a="http://schemas.openxmlformats.org/drawingml/2006/main" r:id="rId49" tooltip="&quot;Электростатическая индукция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Электростатическая индукция">
                            <a:hlinkClick r:id="rId49" tooltip="&quot;Электростатическая индукция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B48" w:rsidRPr="00873B48" w:rsidTr="00873B4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2. Диэлектрики.</w:t>
            </w:r>
          </w:p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Поляризация — смещение  положительных и отрицательных связанных зарядов диэлектрика в противоположные стороны.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3B48" w:rsidRPr="00873B48" w:rsidTr="00873B4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диэлектриков:</w:t>
            </w:r>
          </w:p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а) Неполярные («мягкие»)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Деформационная (электронная) поляризация.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28675" cy="400050"/>
                  <wp:effectExtent l="19050" t="0" r="9525" b="0"/>
                  <wp:docPr id="56" name="Рисунок 56" descr="Деформационная (электронная) поляризация">
                    <a:hlinkClick xmlns:a="http://schemas.openxmlformats.org/drawingml/2006/main" r:id="rId51" tooltip="&quot;Деформационная (электронная) поляризация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Деформационная (электронная) поляризация">
                            <a:hlinkClick r:id="rId51" tooltip="&quot;Деформационная (электронная) поляризация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4000" cy="857250"/>
                  <wp:effectExtent l="19050" t="0" r="0" b="0"/>
                  <wp:docPr id="57" name="Рисунок 57" descr="Деформационная (электронная) поляризац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Деформационная (электронная) поляризац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B48" w:rsidRPr="00873B48" w:rsidTr="00873B4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б) Полярные («жесткие»).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Ориентационная  поляризация.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714375" cy="581025"/>
                  <wp:effectExtent l="19050" t="0" r="9525" b="0"/>
                  <wp:docPr id="58" name="Рисунок 58" descr="Ориентационная  поляризация">
                    <a:hlinkClick xmlns:a="http://schemas.openxmlformats.org/drawingml/2006/main" r:id="rId54" tooltip="&quot;Ориентационная  поляризация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Ориентационная  поляризация">
                            <a:hlinkClick r:id="rId54" tooltip="&quot;Ориентационная  поляризация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323975" cy="590550"/>
                  <wp:effectExtent l="19050" t="0" r="9525" b="0"/>
                  <wp:docPr id="59" name="Рисунок 59" descr="Ориентационная  поляризация">
                    <a:hlinkClick xmlns:a="http://schemas.openxmlformats.org/drawingml/2006/main" r:id="rId56" tooltip="&quot;Ориентационная  поляризация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Ориентационная  поляризация">
                            <a:hlinkClick r:id="rId56" tooltip="&quot;Ориентационная  поляризация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B48" w:rsidRPr="00873B48" w:rsidTr="00873B4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Ионная поляризация (в чистом виде не наблюдается).</w:t>
            </w:r>
          </w:p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Диполь с ионной связью. При </w:t>
            </w:r>
            <w:proofErr w:type="spellStart"/>
            <w:r w:rsidRPr="00873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Ео</w:t>
            </w:r>
            <w:proofErr w:type="spellEnd"/>
            <w:r w:rsidRPr="00873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= 0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расположение диполей хаотично и</w:t>
            </w:r>
            <w:proofErr w:type="gramStart"/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3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proofErr w:type="gramEnd"/>
            <w:r w:rsidRPr="00873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' = 0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990600" cy="304800"/>
                  <wp:effectExtent l="19050" t="0" r="0" b="0"/>
                  <wp:docPr id="60" name="Рисунок 60" descr="Ионная поляризация (в чистом виде не наблюдается)">
                    <a:hlinkClick xmlns:a="http://schemas.openxmlformats.org/drawingml/2006/main" r:id="rId58" tooltip="&quot;Ионная поляризация (в чистом виде не наблюдается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Ионная поляризация (в чистом виде не наблюдается)">
                            <a:hlinkClick r:id="rId58" tooltip="&quot;Ионная поляризация (в чистом виде не наблюдается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62025" cy="447675"/>
                  <wp:effectExtent l="19050" t="0" r="9525" b="0"/>
                  <wp:docPr id="61" name="Рисунок 61" descr="Ионная поляризация (в чистом виде не наблюдается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Ионная поляризация (в чистом виде не наблюдается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B48" w:rsidRPr="00873B48" w:rsidTr="00873B4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3B48">
              <w:rPr>
                <w:rFonts w:ascii="MathJax_Math" w:eastAsia="Times New Roman" w:hAnsi="MathJax_Math" w:cs="Times New Roman"/>
                <w:i/>
                <w:iCs/>
                <w:sz w:val="25"/>
                <w:lang w:eastAsia="ru-RU"/>
              </w:rPr>
              <w:t>E</w:t>
            </w:r>
            <w:proofErr w:type="gramEnd"/>
            <w:r w:rsidRPr="00873B48">
              <w:rPr>
                <w:rFonts w:ascii="Arial Unicode MS" w:eastAsia="Arial Unicode MS" w:hAnsi="Arial Unicode MS" w:cs="Arial Unicode MS" w:hint="eastAsia"/>
                <w:sz w:val="17"/>
                <w:lang w:eastAsia="ru-RU"/>
              </w:rPr>
              <w:t>результ</w:t>
            </w:r>
            <w:r w:rsidRPr="00873B48">
              <w:rPr>
                <w:rFonts w:ascii="MathJax_Main" w:eastAsia="Times New Roman" w:hAnsi="MathJax_Main" w:cs="Times New Roman"/>
                <w:sz w:val="18"/>
                <w:lang w:eastAsia="ru-RU"/>
              </w:rPr>
              <w:t>.</w:t>
            </w:r>
            <w:r w:rsidRPr="00873B48">
              <w:rPr>
                <w:rFonts w:ascii="MathJax_Main" w:eastAsia="Times New Roman" w:hAnsi="MathJax_Main" w:cs="Times New Roman"/>
                <w:sz w:val="25"/>
                <w:lang w:eastAsia="ru-RU"/>
              </w:rPr>
              <w:t>=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sz w:val="25"/>
                <w:lang w:eastAsia="ru-RU"/>
              </w:rPr>
              <w:t>E</w:t>
            </w:r>
            <w:r w:rsidRPr="00873B48">
              <w:rPr>
                <w:rFonts w:ascii="MathJax_Main" w:eastAsia="Times New Roman" w:hAnsi="MathJax_Main" w:cs="Times New Roman"/>
                <w:sz w:val="18"/>
                <w:lang w:eastAsia="ru-RU"/>
              </w:rPr>
              <w:t>0</w:t>
            </w:r>
            <w:r w:rsidRPr="00873B48">
              <w:rPr>
                <w:rFonts w:ascii="MathJax_Math" w:eastAsia="Times New Roman" w:hAnsi="MathJax_Math" w:cs="Times New Roman"/>
                <w:i/>
                <w:iCs/>
                <w:sz w:val="25"/>
                <w:lang w:eastAsia="ru-RU"/>
              </w:rPr>
              <w:t>ε</w:t>
            </w:r>
          </w:p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 </w:t>
            </w:r>
            <w:proofErr w:type="spellStart"/>
            <w:r w:rsidRPr="00873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ε</w:t>
            </w:r>
            <w:proofErr w:type="spellEnd"/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 </w:t>
            </w:r>
            <w:proofErr w:type="gramStart"/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диэлектрическая проницаемость, показывающая   во сколько раз ослаблено</w:t>
            </w:r>
            <w:proofErr w:type="gramEnd"/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электрическое поле в среде по сравнению с вакуумом. Является характеристикой вещества, величина табличная.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3B48" w:rsidRPr="00873B48" w:rsidTr="00873B4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Электреты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диэлектрики, длительное время сохраняющие поляризацию после устранения внешнего электрического поля (электрический аналог постоянного магнита). Применяются в микрофонах и телефонах. Стекло, эбонит. Полимеры.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3B48" w:rsidRPr="00873B48" w:rsidTr="00873B4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Сегнетоэлектрики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диэлектрики, обладающие очень большой диэлектрической проницаемостью (&gt;10000).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3B48" w:rsidRPr="00873B48" w:rsidTr="00873B4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Пьезоэлектрический  эффект</w:t>
            </w:r>
            <w:r w:rsidRPr="0087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возникновение поляризационных зарядов при деформации кристалла и наоборот. Открыт в 1880 г. Ж. и П. Кюри. Применяется в микрофонах, телефонах, для измерения давления и механического напряжения, гидролокаторах, электропроигрывателях и т.п.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B48" w:rsidRPr="00873B48" w:rsidRDefault="00873B48" w:rsidP="00873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3EB4" w:rsidRPr="00873B48" w:rsidRDefault="00A13EB4" w:rsidP="00873B48">
      <w:pPr>
        <w:ind w:firstLine="708"/>
      </w:pPr>
    </w:p>
    <w:sectPr w:rsidR="00A13EB4" w:rsidRPr="00873B48" w:rsidSect="00A13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thJax_Ma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MathJax_Mat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thJax_Size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B7B01"/>
    <w:multiLevelType w:val="multilevel"/>
    <w:tmpl w:val="141E0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3C470F"/>
    <w:multiLevelType w:val="multilevel"/>
    <w:tmpl w:val="B6649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B48"/>
    <w:rsid w:val="00873B48"/>
    <w:rsid w:val="00A13EB4"/>
    <w:rsid w:val="00B31DC2"/>
    <w:rsid w:val="00BF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DC2"/>
  </w:style>
  <w:style w:type="paragraph" w:styleId="1">
    <w:name w:val="heading 1"/>
    <w:basedOn w:val="a"/>
    <w:link w:val="10"/>
    <w:uiPriority w:val="9"/>
    <w:qFormat/>
    <w:rsid w:val="00B31D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73B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1D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B31DC2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873B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unhideWhenUsed/>
    <w:rsid w:val="0087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73B48"/>
    <w:rPr>
      <w:b/>
      <w:bCs/>
    </w:rPr>
  </w:style>
  <w:style w:type="character" w:customStyle="1" w:styleId="mn">
    <w:name w:val="mn"/>
    <w:basedOn w:val="a0"/>
    <w:rsid w:val="00873B48"/>
  </w:style>
  <w:style w:type="character" w:customStyle="1" w:styleId="mo">
    <w:name w:val="mo"/>
    <w:basedOn w:val="a0"/>
    <w:rsid w:val="00873B48"/>
  </w:style>
  <w:style w:type="character" w:styleId="a6">
    <w:name w:val="Emphasis"/>
    <w:basedOn w:val="a0"/>
    <w:uiPriority w:val="20"/>
    <w:qFormat/>
    <w:rsid w:val="00873B48"/>
    <w:rPr>
      <w:i/>
      <w:iCs/>
    </w:rPr>
  </w:style>
  <w:style w:type="character" w:customStyle="1" w:styleId="mi">
    <w:name w:val="mi"/>
    <w:basedOn w:val="a0"/>
    <w:rsid w:val="00873B48"/>
  </w:style>
  <w:style w:type="character" w:styleId="a7">
    <w:name w:val="Hyperlink"/>
    <w:basedOn w:val="a0"/>
    <w:uiPriority w:val="99"/>
    <w:semiHidden/>
    <w:unhideWhenUsed/>
    <w:rsid w:val="00873B48"/>
    <w:rPr>
      <w:color w:val="0000FF"/>
      <w:u w:val="single"/>
    </w:rPr>
  </w:style>
  <w:style w:type="character" w:customStyle="1" w:styleId="mtext">
    <w:name w:val="mtext"/>
    <w:basedOn w:val="a0"/>
    <w:rsid w:val="00873B48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73B4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73B4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73B4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73B4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3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3B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73B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1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7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sk.edu.ua/ivk/Fizika/Konspekt/el_pole_napryazhennost/image033.png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4.gif"/><Relationship Id="rId39" Type="http://schemas.openxmlformats.org/officeDocument/2006/relationships/image" Target="media/image23.gif"/><Relationship Id="rId21" Type="http://schemas.openxmlformats.org/officeDocument/2006/relationships/hyperlink" Target="http://msk.edu.ua/ivk/Fizika/Konspekt/rabota_el_polya/image019_5.png" TargetMode="External"/><Relationship Id="rId34" Type="http://schemas.openxmlformats.org/officeDocument/2006/relationships/hyperlink" Target="http://msk.edu.ua/ivk/Fizika/Konspekt/potencial/image050.png" TargetMode="External"/><Relationship Id="rId42" Type="http://schemas.openxmlformats.org/officeDocument/2006/relationships/image" Target="media/image25.gif"/><Relationship Id="rId47" Type="http://schemas.openxmlformats.org/officeDocument/2006/relationships/hyperlink" Target="http://msk.edu.ua/ivk/Fizika/Konspekt/provodniki_i_dielektriki_v_el_pole/image003_11.png" TargetMode="External"/><Relationship Id="rId50" Type="http://schemas.openxmlformats.org/officeDocument/2006/relationships/image" Target="media/image29.png"/><Relationship Id="rId55" Type="http://schemas.openxmlformats.org/officeDocument/2006/relationships/image" Target="media/image32.png"/><Relationship Id="rId7" Type="http://schemas.openxmlformats.org/officeDocument/2006/relationships/hyperlink" Target="http://msk.edu.ua/ivk/Fizika/Konspekt/el_pole_napryazhennost/image021_3.png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0.gif"/><Relationship Id="rId29" Type="http://schemas.openxmlformats.org/officeDocument/2006/relationships/hyperlink" Target="http://msk.edu.ua/ivk/Fizika/Konspekt/potencial/image027_3.png" TargetMode="External"/><Relationship Id="rId41" Type="http://schemas.openxmlformats.org/officeDocument/2006/relationships/image" Target="media/image24.png"/><Relationship Id="rId54" Type="http://schemas.openxmlformats.org/officeDocument/2006/relationships/hyperlink" Target="http://msk.edu.ua/ivk/Fizika/Konspekt/provodniki_i_dielektriki_v_el_pole/image011_8.png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msk.edu.ua/ivk/Fizika/Konspekt/el_pole_napryazhennost/image031_0.png" TargetMode="External"/><Relationship Id="rId24" Type="http://schemas.openxmlformats.org/officeDocument/2006/relationships/image" Target="media/image12.png"/><Relationship Id="rId32" Type="http://schemas.openxmlformats.org/officeDocument/2006/relationships/hyperlink" Target="http://msk.edu.ua/ivk/Fizika/Konspekt/potencial/image048.png" TargetMode="External"/><Relationship Id="rId37" Type="http://schemas.openxmlformats.org/officeDocument/2006/relationships/hyperlink" Target="http://msk.edu.ua/ivk/Fizika/Konspekt/potencial/image054.png" TargetMode="External"/><Relationship Id="rId40" Type="http://schemas.openxmlformats.org/officeDocument/2006/relationships/hyperlink" Target="http://msk.edu.ua/ivk/Fizika/Konspekt/potencial/image058.png" TargetMode="External"/><Relationship Id="rId45" Type="http://schemas.openxmlformats.org/officeDocument/2006/relationships/image" Target="media/image27.png"/><Relationship Id="rId53" Type="http://schemas.openxmlformats.org/officeDocument/2006/relationships/image" Target="media/image31.png"/><Relationship Id="rId58" Type="http://schemas.openxmlformats.org/officeDocument/2006/relationships/hyperlink" Target="http://msk.edu.ua/ivk/Fizika/Konspekt/provodniki_i_dielektriki_v_el_pole/image015_7.png" TargetMode="External"/><Relationship Id="rId5" Type="http://schemas.openxmlformats.org/officeDocument/2006/relationships/hyperlink" Target="http://msk.edu.ua/ivk/Fizika/Konspekt/el_pole_napryazhennost/image001_6.png" TargetMode="External"/><Relationship Id="rId15" Type="http://schemas.openxmlformats.org/officeDocument/2006/relationships/image" Target="media/image6.png"/><Relationship Id="rId23" Type="http://schemas.openxmlformats.org/officeDocument/2006/relationships/hyperlink" Target="http://msk.edu.ua/ivk/Fizika/Konspekt/rabota_el_polya/image021_4.png" TargetMode="External"/><Relationship Id="rId28" Type="http://schemas.openxmlformats.org/officeDocument/2006/relationships/image" Target="media/image16.gif"/><Relationship Id="rId36" Type="http://schemas.openxmlformats.org/officeDocument/2006/relationships/image" Target="media/image21.gif"/><Relationship Id="rId49" Type="http://schemas.openxmlformats.org/officeDocument/2006/relationships/hyperlink" Target="http://msk.edu.ua/ivk/Fizika/Konspekt/provodniki_i_dielektriki_v_el_pole/image005_5.png" TargetMode="External"/><Relationship Id="rId57" Type="http://schemas.openxmlformats.org/officeDocument/2006/relationships/image" Target="media/image33.png"/><Relationship Id="rId61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9.gif"/><Relationship Id="rId31" Type="http://schemas.openxmlformats.org/officeDocument/2006/relationships/image" Target="media/image18.gif"/><Relationship Id="rId44" Type="http://schemas.openxmlformats.org/officeDocument/2006/relationships/hyperlink" Target="http://msk.edu.ua/ivk/Fizika/Konspekt/provodniki_i_dielektriki_v_el_pole/image001_7.png" TargetMode="External"/><Relationship Id="rId52" Type="http://schemas.openxmlformats.org/officeDocument/2006/relationships/image" Target="media/image30.png"/><Relationship Id="rId60" Type="http://schemas.openxmlformats.org/officeDocument/2006/relationships/image" Target="media/image35.gif"/><Relationship Id="rId4" Type="http://schemas.openxmlformats.org/officeDocument/2006/relationships/webSettings" Target="webSettings.xml"/><Relationship Id="rId9" Type="http://schemas.openxmlformats.org/officeDocument/2006/relationships/hyperlink" Target="http://msk.edu.ua/ivk/Fizika/Konspekt/el_pole_napryazhennost/image029_3.png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media/image15.gif"/><Relationship Id="rId30" Type="http://schemas.openxmlformats.org/officeDocument/2006/relationships/image" Target="media/image17.png"/><Relationship Id="rId35" Type="http://schemas.openxmlformats.org/officeDocument/2006/relationships/image" Target="media/image20.png"/><Relationship Id="rId43" Type="http://schemas.openxmlformats.org/officeDocument/2006/relationships/image" Target="media/image26.gif"/><Relationship Id="rId48" Type="http://schemas.openxmlformats.org/officeDocument/2006/relationships/image" Target="media/image28.png"/><Relationship Id="rId56" Type="http://schemas.openxmlformats.org/officeDocument/2006/relationships/hyperlink" Target="http://msk.edu.ua/ivk/Fizika/Konspekt/provodniki_i_dielektriki_v_el_pole/image013_7.png" TargetMode="External"/><Relationship Id="rId8" Type="http://schemas.openxmlformats.org/officeDocument/2006/relationships/image" Target="media/image2.png"/><Relationship Id="rId51" Type="http://schemas.openxmlformats.org/officeDocument/2006/relationships/hyperlink" Target="http://msk.edu.ua/ivk/Fizika/Konspekt/provodniki_i_dielektriki_v_el_pole/image007_9.png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hyperlink" Target="http://msk.edu.ua/ivk/Fizika/Konspekt/rabota_el_polya/image009_11.png" TargetMode="External"/><Relationship Id="rId25" Type="http://schemas.openxmlformats.org/officeDocument/2006/relationships/image" Target="media/image13.gif"/><Relationship Id="rId33" Type="http://schemas.openxmlformats.org/officeDocument/2006/relationships/image" Target="media/image19.png"/><Relationship Id="rId38" Type="http://schemas.openxmlformats.org/officeDocument/2006/relationships/image" Target="media/image22.png"/><Relationship Id="rId46" Type="http://schemas.openxmlformats.org/officeDocument/2006/relationships/hyperlink" Target="http://www.eduspb.com/node/1323" TargetMode="External"/><Relationship Id="rId59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1414</Words>
  <Characters>8066</Characters>
  <Application>Microsoft Office Word</Application>
  <DocSecurity>0</DocSecurity>
  <Lines>67</Lines>
  <Paragraphs>18</Paragraphs>
  <ScaleCrop>false</ScaleCrop>
  <Company/>
  <LinksUpToDate>false</LinksUpToDate>
  <CharactersWithSpaces>9462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usman</dc:creator>
  <cp:lastModifiedBy>usman</cp:lastModifiedBy>
  <cp:revision>1</cp:revision>
  <dcterms:created xsi:type="dcterms:W3CDTF">2020-03-22T15:03:00Z</dcterms:created>
  <dcterms:modified xsi:type="dcterms:W3CDTF">2020-03-22T15:08:00Z</dcterms:modified>
</cp:coreProperties>
</file>